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BB322" w14:textId="77777777" w:rsidR="00D05FA5" w:rsidRDefault="00D05FA5" w:rsidP="00B63A71">
      <w:pPr>
        <w:pStyle w:val="Heading1"/>
        <w:ind w:left="-5"/>
        <w:rPr>
          <w:rFonts w:asciiTheme="minorHAnsi" w:hAnsiTheme="minorHAnsi" w:cstheme="minorHAnsi"/>
        </w:rPr>
      </w:pPr>
    </w:p>
    <w:p w14:paraId="7021F772" w14:textId="77777777" w:rsidR="00D05FA5" w:rsidRDefault="00D05FA5" w:rsidP="00B63A71">
      <w:pPr>
        <w:pStyle w:val="Heading1"/>
        <w:ind w:left="-5"/>
        <w:rPr>
          <w:rFonts w:asciiTheme="minorHAnsi" w:hAnsiTheme="minorHAnsi" w:cstheme="minorHAnsi"/>
        </w:rPr>
      </w:pPr>
    </w:p>
    <w:p w14:paraId="7671C74C" w14:textId="77777777" w:rsidR="00D93A2E" w:rsidRDefault="000B58C4" w:rsidP="000B58C4">
      <w:pPr>
        <w:pStyle w:val="Heading1"/>
        <w:ind w:left="0" w:firstLine="0"/>
        <w:jc w:val="center"/>
        <w:rPr>
          <w:rFonts w:asciiTheme="minorHAnsi" w:hAnsiTheme="minorHAnsi" w:cstheme="minorBidi"/>
          <w:b/>
          <w:bCs/>
          <w:color w:val="538135" w:themeColor="accent6" w:themeShade="BF"/>
        </w:rPr>
      </w:pPr>
      <w:r w:rsidRPr="00822F71">
        <w:rPr>
          <w:rFonts w:ascii="Aptos" w:eastAsia="Times New Roman" w:hAnsi="Aptos" w:cs="Aptos"/>
          <w:noProof/>
          <w:color w:val="0F4761"/>
          <w:lang w:val="en-GB"/>
        </w:rPr>
        <w:drawing>
          <wp:inline distT="0" distB="0" distL="0" distR="0" wp14:anchorId="2CACE8B0" wp14:editId="11DD298C">
            <wp:extent cx="4091940" cy="4091940"/>
            <wp:effectExtent l="0" t="0" r="3810" b="3810"/>
            <wp:docPr id="1686513455" name="Picture 1" descr="A tree with leaves and a heart sha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513455" name="Picture 1" descr="A tree with leaves and a heart shape&#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91940" cy="4091940"/>
                    </a:xfrm>
                    <a:prstGeom prst="rect">
                      <a:avLst/>
                    </a:prstGeom>
                    <a:noFill/>
                    <a:ln>
                      <a:noFill/>
                    </a:ln>
                  </pic:spPr>
                </pic:pic>
              </a:graphicData>
            </a:graphic>
          </wp:inline>
        </w:drawing>
      </w:r>
    </w:p>
    <w:p w14:paraId="7A4F678F" w14:textId="545C5D3D" w:rsidR="00B63A71" w:rsidRPr="000B58C4" w:rsidRDefault="7AB03FCC" w:rsidP="51A03025">
      <w:pPr>
        <w:pStyle w:val="Heading1"/>
        <w:ind w:left="0" w:firstLine="0"/>
        <w:jc w:val="center"/>
        <w:rPr>
          <w:rFonts w:asciiTheme="minorHAnsi" w:hAnsiTheme="minorHAnsi" w:cstheme="minorBidi"/>
          <w:sz w:val="32"/>
          <w:szCs w:val="32"/>
        </w:rPr>
      </w:pPr>
      <w:r w:rsidRPr="51A03025">
        <w:rPr>
          <w:rFonts w:asciiTheme="minorHAnsi" w:hAnsiTheme="minorHAnsi" w:cstheme="minorBidi"/>
          <w:b/>
          <w:bCs/>
          <w:color w:val="538135" w:themeColor="accent6" w:themeShade="BF"/>
          <w:sz w:val="32"/>
          <w:szCs w:val="32"/>
        </w:rPr>
        <w:t>A</w:t>
      </w:r>
      <w:r w:rsidR="3AC94854" w:rsidRPr="51A03025">
        <w:rPr>
          <w:rFonts w:asciiTheme="minorHAnsi" w:hAnsiTheme="minorHAnsi" w:cstheme="minorBidi"/>
          <w:b/>
          <w:bCs/>
          <w:color w:val="538135" w:themeColor="accent6" w:themeShade="BF"/>
          <w:sz w:val="32"/>
          <w:szCs w:val="32"/>
        </w:rPr>
        <w:t xml:space="preserve">nti Bullying </w:t>
      </w:r>
      <w:r w:rsidR="00B63A71" w:rsidRPr="51A03025">
        <w:rPr>
          <w:rFonts w:asciiTheme="minorHAnsi" w:hAnsiTheme="minorHAnsi" w:cstheme="minorBidi"/>
          <w:b/>
          <w:bCs/>
          <w:color w:val="538135" w:themeColor="accent6" w:themeShade="BF"/>
          <w:sz w:val="32"/>
          <w:szCs w:val="32"/>
        </w:rPr>
        <w:t xml:space="preserve">Policy </w:t>
      </w:r>
    </w:p>
    <w:p w14:paraId="5EE6E4E3" w14:textId="77777777" w:rsidR="002A7DEF" w:rsidRDefault="002A7DEF" w:rsidP="002A7DEF"/>
    <w:p w14:paraId="0A3697E5" w14:textId="77777777" w:rsidR="002A7DEF" w:rsidRDefault="002A7DEF" w:rsidP="002A7DEF"/>
    <w:p w14:paraId="6F6CE8D6" w14:textId="77777777" w:rsidR="002A7DEF" w:rsidRDefault="002A7DEF" w:rsidP="002A7DEF"/>
    <w:p w14:paraId="24CF8275" w14:textId="77777777" w:rsidR="002A7DEF" w:rsidRDefault="002A7DEF" w:rsidP="002A7DEF"/>
    <w:p w14:paraId="0F37D1E9" w14:textId="77777777" w:rsidR="002A7DEF" w:rsidRDefault="002A7DEF" w:rsidP="002A7DEF"/>
    <w:p w14:paraId="2702B2A1" w14:textId="77777777" w:rsidR="002A7DEF" w:rsidRDefault="002A7DEF" w:rsidP="002A7DEF"/>
    <w:p w14:paraId="7C425A72" w14:textId="0DDC1DFD" w:rsidR="21C56F03" w:rsidRDefault="21C56F03" w:rsidP="3BA4CBED">
      <w:pPr>
        <w:spacing w:after="120" w:line="259" w:lineRule="auto"/>
        <w:rPr>
          <w:rFonts w:cs="Arial"/>
          <w:color w:val="000000" w:themeColor="text1"/>
          <w:sz w:val="20"/>
          <w:szCs w:val="20"/>
        </w:rPr>
      </w:pPr>
    </w:p>
    <w:tbl>
      <w:tblPr>
        <w:tblStyle w:val="TableGrid0"/>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830"/>
        <w:gridCol w:w="4245"/>
        <w:gridCol w:w="2925"/>
      </w:tblGrid>
      <w:tr w:rsidR="3BA4CBED" w14:paraId="7920E992" w14:textId="77777777" w:rsidTr="2F315B0C">
        <w:trPr>
          <w:trHeight w:val="300"/>
        </w:trPr>
        <w:tc>
          <w:tcPr>
            <w:tcW w:w="1830" w:type="dxa"/>
            <w:tcMar>
              <w:left w:w="105" w:type="dxa"/>
              <w:right w:w="105" w:type="dxa"/>
            </w:tcMar>
          </w:tcPr>
          <w:p w14:paraId="4F044E12" w14:textId="3BA66588" w:rsidR="3BA4CBED" w:rsidRDefault="3BA4CBED" w:rsidP="3BA4CBED">
            <w:pPr>
              <w:spacing w:after="160" w:line="259" w:lineRule="auto"/>
              <w:rPr>
                <w:rFonts w:ascii="Aptos" w:eastAsia="Aptos" w:hAnsi="Aptos" w:cs="Aptos"/>
                <w:color w:val="3A7C22"/>
                <w:sz w:val="20"/>
                <w:szCs w:val="20"/>
              </w:rPr>
            </w:pPr>
            <w:r w:rsidRPr="3BA4CBED">
              <w:rPr>
                <w:rFonts w:ascii="Aptos" w:eastAsia="Aptos" w:hAnsi="Aptos" w:cs="Aptos"/>
                <w:b/>
                <w:bCs/>
                <w:color w:val="3A7C22"/>
                <w:sz w:val="20"/>
                <w:szCs w:val="20"/>
                <w:lang w:val="en-GB"/>
              </w:rPr>
              <w:t>Approved by</w:t>
            </w:r>
          </w:p>
        </w:tc>
        <w:tc>
          <w:tcPr>
            <w:tcW w:w="4245" w:type="dxa"/>
            <w:tcMar>
              <w:left w:w="105" w:type="dxa"/>
              <w:right w:w="105" w:type="dxa"/>
            </w:tcMar>
          </w:tcPr>
          <w:p w14:paraId="51A91985" w14:textId="185AA08D" w:rsidR="3BA4CBED" w:rsidRDefault="3BA4CBED" w:rsidP="3BA4CBED">
            <w:pPr>
              <w:spacing w:after="160" w:line="259" w:lineRule="auto"/>
              <w:rPr>
                <w:rFonts w:ascii="Aptos" w:eastAsia="Aptos" w:hAnsi="Aptos" w:cs="Aptos"/>
                <w:color w:val="3A7C22"/>
                <w:sz w:val="20"/>
                <w:szCs w:val="20"/>
              </w:rPr>
            </w:pPr>
            <w:r w:rsidRPr="3BA4CBED">
              <w:rPr>
                <w:rFonts w:ascii="Aptos" w:eastAsia="Aptos" w:hAnsi="Aptos" w:cs="Aptos"/>
                <w:b/>
                <w:bCs/>
                <w:color w:val="3A7C22"/>
                <w:sz w:val="20"/>
                <w:szCs w:val="20"/>
                <w:lang w:val="en-GB"/>
              </w:rPr>
              <w:t>Name</w:t>
            </w:r>
            <w:r w:rsidR="00F76C83">
              <w:rPr>
                <w:rFonts w:ascii="Aptos" w:eastAsia="Aptos" w:hAnsi="Aptos" w:cs="Aptos"/>
                <w:b/>
                <w:bCs/>
                <w:color w:val="3A7C22"/>
                <w:sz w:val="20"/>
                <w:szCs w:val="20"/>
                <w:lang w:val="en-GB"/>
              </w:rPr>
              <w:t xml:space="preserve"> </w:t>
            </w:r>
            <w:r w:rsidR="005E493F" w:rsidRPr="005E493F">
              <w:rPr>
                <w:rFonts w:ascii="Aptos" w:eastAsia="Aptos" w:hAnsi="Aptos" w:cs="Aptos"/>
                <w:b/>
                <w:bCs/>
                <w:color w:val="auto"/>
                <w:sz w:val="20"/>
                <w:szCs w:val="20"/>
                <w:lang w:val="en-GB"/>
              </w:rPr>
              <w:t>Board of Directors</w:t>
            </w:r>
          </w:p>
        </w:tc>
        <w:tc>
          <w:tcPr>
            <w:tcW w:w="2925" w:type="dxa"/>
            <w:tcMar>
              <w:left w:w="105" w:type="dxa"/>
              <w:right w:w="105" w:type="dxa"/>
            </w:tcMar>
          </w:tcPr>
          <w:p w14:paraId="3067F467" w14:textId="0C7F7CA3" w:rsidR="3BA4CBED" w:rsidRDefault="3BA4CBED" w:rsidP="3BA4CBED">
            <w:pPr>
              <w:spacing w:after="160" w:line="259" w:lineRule="auto"/>
              <w:rPr>
                <w:rFonts w:ascii="Aptos" w:eastAsia="Aptos" w:hAnsi="Aptos" w:cs="Aptos"/>
                <w:color w:val="3A7C22"/>
                <w:sz w:val="20"/>
                <w:szCs w:val="20"/>
              </w:rPr>
            </w:pPr>
            <w:r w:rsidRPr="3BA4CBED">
              <w:rPr>
                <w:rFonts w:ascii="Aptos" w:eastAsia="Aptos" w:hAnsi="Aptos" w:cs="Aptos"/>
                <w:b/>
                <w:bCs/>
                <w:color w:val="3A7C22"/>
                <w:sz w:val="20"/>
                <w:szCs w:val="20"/>
                <w:lang w:val="en-GB"/>
              </w:rPr>
              <w:t>Date</w:t>
            </w:r>
            <w:r w:rsidR="00F76C83" w:rsidRPr="3BA4CBED">
              <w:rPr>
                <w:rFonts w:ascii="Aptos" w:eastAsia="Aptos" w:hAnsi="Aptos" w:cs="Aptos"/>
                <w:b/>
                <w:bCs/>
                <w:sz w:val="20"/>
                <w:szCs w:val="20"/>
                <w:lang w:val="en-GB"/>
              </w:rPr>
              <w:t xml:space="preserve"> </w:t>
            </w:r>
            <w:r w:rsidR="00F76C83">
              <w:rPr>
                <w:rFonts w:ascii="Aptos" w:eastAsia="Aptos" w:hAnsi="Aptos" w:cs="Aptos"/>
                <w:b/>
                <w:bCs/>
                <w:sz w:val="20"/>
                <w:szCs w:val="20"/>
                <w:lang w:val="en-GB"/>
              </w:rPr>
              <w:t xml:space="preserve"> </w:t>
            </w:r>
            <w:r w:rsidR="005E493F" w:rsidRPr="2F315B0C">
              <w:rPr>
                <w:rFonts w:ascii="Aptos" w:eastAsia="Aptos" w:hAnsi="Aptos" w:cs="Aptos"/>
                <w:b/>
                <w:bCs/>
                <w:sz w:val="20"/>
                <w:szCs w:val="20"/>
                <w:lang w:val="en-GB"/>
              </w:rPr>
              <w:t>September 2026</w:t>
            </w:r>
          </w:p>
        </w:tc>
      </w:tr>
      <w:tr w:rsidR="3BA4CBED" w14:paraId="69DA1C3A" w14:textId="77777777" w:rsidTr="2F315B0C">
        <w:trPr>
          <w:trHeight w:val="300"/>
        </w:trPr>
        <w:tc>
          <w:tcPr>
            <w:tcW w:w="6075" w:type="dxa"/>
            <w:gridSpan w:val="2"/>
            <w:tcMar>
              <w:left w:w="105" w:type="dxa"/>
              <w:right w:w="105" w:type="dxa"/>
            </w:tcMar>
          </w:tcPr>
          <w:p w14:paraId="42A6BB15" w14:textId="1E6A3EDB" w:rsidR="3BA4CBED" w:rsidRDefault="3BA4CBED" w:rsidP="3BA4CBED">
            <w:pPr>
              <w:spacing w:after="160" w:line="259" w:lineRule="auto"/>
              <w:rPr>
                <w:rFonts w:ascii="Aptos" w:eastAsia="Aptos" w:hAnsi="Aptos" w:cs="Aptos"/>
                <w:color w:val="3A7C22"/>
                <w:sz w:val="20"/>
                <w:szCs w:val="20"/>
              </w:rPr>
            </w:pPr>
            <w:r w:rsidRPr="3BA4CBED">
              <w:rPr>
                <w:rFonts w:ascii="Aptos" w:eastAsia="Aptos" w:hAnsi="Aptos" w:cs="Aptos"/>
                <w:b/>
                <w:bCs/>
                <w:color w:val="3A7C22"/>
                <w:sz w:val="20"/>
                <w:szCs w:val="20"/>
                <w:lang w:val="en-GB"/>
              </w:rPr>
              <w:t xml:space="preserve">Reviewed on    </w:t>
            </w:r>
          </w:p>
        </w:tc>
        <w:tc>
          <w:tcPr>
            <w:tcW w:w="2925" w:type="dxa"/>
            <w:tcMar>
              <w:left w:w="105" w:type="dxa"/>
              <w:right w:w="105" w:type="dxa"/>
            </w:tcMar>
          </w:tcPr>
          <w:p w14:paraId="5727A283" w14:textId="06DF7DF7" w:rsidR="3BA4CBED" w:rsidRDefault="3BA4CBED" w:rsidP="3BA4CBED">
            <w:pPr>
              <w:spacing w:after="160" w:line="259" w:lineRule="auto"/>
              <w:rPr>
                <w:rFonts w:ascii="Aptos" w:eastAsia="Aptos" w:hAnsi="Aptos" w:cs="Aptos"/>
                <w:sz w:val="20"/>
                <w:szCs w:val="20"/>
              </w:rPr>
            </w:pPr>
            <w:r w:rsidRPr="3BA4CBED">
              <w:rPr>
                <w:rFonts w:ascii="Aptos" w:eastAsia="Aptos" w:hAnsi="Aptos" w:cs="Aptos"/>
                <w:b/>
                <w:bCs/>
                <w:color w:val="3A7C22"/>
                <w:sz w:val="20"/>
                <w:szCs w:val="20"/>
                <w:lang w:val="en-GB"/>
              </w:rPr>
              <w:t xml:space="preserve">Date    </w:t>
            </w:r>
          </w:p>
        </w:tc>
      </w:tr>
      <w:tr w:rsidR="3BA4CBED" w14:paraId="7753A4CF" w14:textId="77777777" w:rsidTr="2F315B0C">
        <w:trPr>
          <w:trHeight w:val="300"/>
        </w:trPr>
        <w:tc>
          <w:tcPr>
            <w:tcW w:w="6075" w:type="dxa"/>
            <w:gridSpan w:val="2"/>
            <w:tcMar>
              <w:left w:w="105" w:type="dxa"/>
              <w:right w:w="105" w:type="dxa"/>
            </w:tcMar>
          </w:tcPr>
          <w:p w14:paraId="5EAE1557" w14:textId="25EC684F" w:rsidR="3BA4CBED" w:rsidRDefault="3BA4CBED" w:rsidP="3BA4CBED">
            <w:pPr>
              <w:spacing w:after="160" w:line="259" w:lineRule="auto"/>
              <w:rPr>
                <w:rFonts w:ascii="Aptos" w:eastAsia="Aptos" w:hAnsi="Aptos" w:cs="Aptos"/>
                <w:color w:val="3A7C22"/>
                <w:sz w:val="20"/>
                <w:szCs w:val="20"/>
              </w:rPr>
            </w:pPr>
            <w:r w:rsidRPr="3BA4CBED">
              <w:rPr>
                <w:rFonts w:ascii="Aptos" w:eastAsia="Aptos" w:hAnsi="Aptos" w:cs="Aptos"/>
                <w:b/>
                <w:bCs/>
                <w:color w:val="3A7C22"/>
                <w:sz w:val="20"/>
                <w:szCs w:val="20"/>
                <w:lang w:val="en-GB"/>
              </w:rPr>
              <w:t>Review due</w:t>
            </w:r>
          </w:p>
        </w:tc>
        <w:tc>
          <w:tcPr>
            <w:tcW w:w="2925" w:type="dxa"/>
            <w:tcMar>
              <w:left w:w="105" w:type="dxa"/>
              <w:right w:w="105" w:type="dxa"/>
            </w:tcMar>
          </w:tcPr>
          <w:p w14:paraId="5EC33750" w14:textId="7F7A28E3" w:rsidR="3BA4CBED" w:rsidRDefault="3BA4CBED" w:rsidP="2F315B0C">
            <w:pPr>
              <w:spacing w:after="160" w:line="259" w:lineRule="auto"/>
              <w:rPr>
                <w:rFonts w:ascii="Aptos" w:eastAsia="Aptos" w:hAnsi="Aptos" w:cs="Aptos"/>
                <w:sz w:val="20"/>
                <w:szCs w:val="20"/>
              </w:rPr>
            </w:pPr>
            <w:r w:rsidRPr="2F315B0C">
              <w:rPr>
                <w:rFonts w:ascii="Aptos" w:eastAsia="Aptos" w:hAnsi="Aptos" w:cs="Aptos"/>
                <w:b/>
                <w:bCs/>
                <w:color w:val="3A7C22"/>
                <w:sz w:val="20"/>
                <w:szCs w:val="20"/>
                <w:lang w:val="en-GB"/>
              </w:rPr>
              <w:t xml:space="preserve">Date   </w:t>
            </w:r>
          </w:p>
        </w:tc>
      </w:tr>
    </w:tbl>
    <w:p w14:paraId="0E8A130A" w14:textId="358CC970" w:rsidR="21C56F03" w:rsidRDefault="21C56F03" w:rsidP="3BA4CBED">
      <w:pPr>
        <w:keepNext/>
        <w:keepLines/>
        <w:spacing w:after="120" w:line="259" w:lineRule="auto"/>
        <w:rPr>
          <w:rFonts w:cs="Arial"/>
          <w:color w:val="0D1C2F"/>
          <w:sz w:val="28"/>
          <w:szCs w:val="28"/>
        </w:rPr>
      </w:pPr>
    </w:p>
    <w:p w14:paraId="229478A5" w14:textId="24ECB271" w:rsidR="21C56F03" w:rsidRDefault="21C56F03" w:rsidP="3BA4CBED">
      <w:pPr>
        <w:spacing w:after="120" w:line="259" w:lineRule="auto"/>
        <w:rPr>
          <w:rFonts w:cs="Arial"/>
          <w:color w:val="000000" w:themeColor="text1"/>
          <w:sz w:val="20"/>
          <w:szCs w:val="20"/>
        </w:rPr>
      </w:pPr>
    </w:p>
    <w:p w14:paraId="0604FE54" w14:textId="07A4BF34" w:rsidR="21C56F03" w:rsidRDefault="21C56F03" w:rsidP="3BA4CBED">
      <w:pPr>
        <w:spacing w:after="120" w:line="259" w:lineRule="auto"/>
        <w:rPr>
          <w:rFonts w:cs="Arial"/>
          <w:color w:val="000000" w:themeColor="text1"/>
          <w:sz w:val="20"/>
          <w:szCs w:val="20"/>
        </w:rPr>
      </w:pPr>
    </w:p>
    <w:p w14:paraId="3FF7F531" w14:textId="602B72C9" w:rsidR="21C56F03" w:rsidRDefault="505BCB39" w:rsidP="6944BB10">
      <w:pPr>
        <w:spacing w:before="120" w:after="120" w:line="259" w:lineRule="auto"/>
        <w:ind w:left="0" w:firstLine="0"/>
        <w:rPr>
          <w:rFonts w:ascii="Calibri" w:eastAsia="Calibri" w:hAnsi="Calibri" w:cs="Calibri"/>
          <w:b/>
          <w:bCs/>
          <w:color w:val="538135" w:themeColor="accent6" w:themeShade="BF"/>
          <w:sz w:val="32"/>
          <w:szCs w:val="32"/>
        </w:rPr>
      </w:pPr>
      <w:r w:rsidRPr="6944BB10">
        <w:rPr>
          <w:rFonts w:ascii="Calibri" w:eastAsia="Calibri" w:hAnsi="Calibri" w:cs="Calibri"/>
          <w:b/>
          <w:bCs/>
          <w:color w:val="538135" w:themeColor="accent6" w:themeShade="BF"/>
          <w:sz w:val="32"/>
          <w:szCs w:val="32"/>
        </w:rPr>
        <w:lastRenderedPageBreak/>
        <w:t xml:space="preserve">1. Introduction </w:t>
      </w:r>
    </w:p>
    <w:p w14:paraId="0FCD24DA" w14:textId="3BDC4B90" w:rsidR="21C56F03" w:rsidRDefault="21C56F03" w:rsidP="3D28775D">
      <w:pPr>
        <w:spacing w:after="0" w:line="259" w:lineRule="auto"/>
        <w:ind w:left="0"/>
        <w:jc w:val="left"/>
        <w:rPr>
          <w:rFonts w:ascii="Calibri" w:eastAsia="Calibri" w:hAnsi="Calibri" w:cs="Calibri"/>
        </w:rPr>
      </w:pPr>
      <w:r w:rsidRPr="3D28775D">
        <w:rPr>
          <w:rFonts w:ascii="Calibri" w:eastAsia="Calibri" w:hAnsi="Calibri" w:cs="Calibri"/>
          <w:lang w:val="en-US"/>
        </w:rPr>
        <w:t xml:space="preserve">Pennine </w:t>
      </w:r>
      <w:r w:rsidR="00097D99">
        <w:rPr>
          <w:rFonts w:ascii="Calibri" w:eastAsia="Calibri" w:hAnsi="Calibri" w:cs="Calibri"/>
          <w:lang w:val="en-US"/>
        </w:rPr>
        <w:t xml:space="preserve">is </w:t>
      </w:r>
      <w:r w:rsidRPr="3D28775D">
        <w:rPr>
          <w:rFonts w:ascii="Calibri" w:eastAsia="Calibri" w:hAnsi="Calibri" w:cs="Calibri"/>
          <w:lang w:val="en-US"/>
        </w:rPr>
        <w:t>committed to providing a caring, friendly and safe environment. All members of the Pennine community have a right to learn, live</w:t>
      </w:r>
      <w:r w:rsidR="00075A0C">
        <w:rPr>
          <w:rFonts w:ascii="Calibri" w:eastAsia="Calibri" w:hAnsi="Calibri" w:cs="Calibri"/>
          <w:lang w:val="en-US"/>
        </w:rPr>
        <w:t>, teach</w:t>
      </w:r>
      <w:r w:rsidRPr="3D28775D">
        <w:rPr>
          <w:rFonts w:ascii="Calibri" w:eastAsia="Calibri" w:hAnsi="Calibri" w:cs="Calibri"/>
          <w:lang w:val="en-US"/>
        </w:rPr>
        <w:t xml:space="preserve"> and work in a safe, secure and positive environment. Bullying of any kind (including bullying of children</w:t>
      </w:r>
      <w:r w:rsidR="00AE07E6">
        <w:rPr>
          <w:rFonts w:ascii="Calibri" w:eastAsia="Calibri" w:hAnsi="Calibri" w:cs="Calibri"/>
          <w:lang w:val="en-US"/>
        </w:rPr>
        <w:t xml:space="preserve"> or members of staff by parents/carers</w:t>
      </w:r>
      <w:r w:rsidR="007E55B9">
        <w:rPr>
          <w:rFonts w:ascii="Calibri" w:eastAsia="Calibri" w:hAnsi="Calibri" w:cs="Calibri"/>
          <w:lang w:val="en-US"/>
        </w:rPr>
        <w:t xml:space="preserve"> or other </w:t>
      </w:r>
      <w:r w:rsidRPr="3D28775D">
        <w:rPr>
          <w:rFonts w:ascii="Calibri" w:eastAsia="Calibri" w:hAnsi="Calibri" w:cs="Calibri"/>
          <w:lang w:val="en-US"/>
        </w:rPr>
        <w:t xml:space="preserve">visitors) is wholly unacceptable and will not be tolerated. </w:t>
      </w:r>
    </w:p>
    <w:p w14:paraId="197B37EF" w14:textId="53635FEF" w:rsidR="21C56F03" w:rsidRDefault="21C56F03" w:rsidP="3D28775D">
      <w:pPr>
        <w:spacing w:after="0" w:line="259" w:lineRule="auto"/>
        <w:ind w:left="0"/>
        <w:jc w:val="left"/>
        <w:rPr>
          <w:rFonts w:ascii="Calibri" w:eastAsia="Calibri" w:hAnsi="Calibri" w:cs="Calibri"/>
          <w:lang w:val="en-US"/>
        </w:rPr>
      </w:pPr>
      <w:r w:rsidRPr="3D28775D">
        <w:rPr>
          <w:rFonts w:ascii="Calibri" w:eastAsia="Calibri" w:hAnsi="Calibri" w:cs="Calibri"/>
          <w:lang w:val="en-US"/>
        </w:rPr>
        <w:t xml:space="preserve">We will take immediate action, where we believe an individual may be at risk, or it is alleged that an individual is suspected of being bullied or is bullying others. Our primary concern, at all times, is the welfare and safety of all members of our community including children and young people, residents, staff and visitors. </w:t>
      </w:r>
    </w:p>
    <w:p w14:paraId="7A5F937E" w14:textId="77777777" w:rsidR="004201BC" w:rsidRDefault="004201BC" w:rsidP="3D28775D">
      <w:pPr>
        <w:spacing w:after="0" w:line="259" w:lineRule="auto"/>
        <w:ind w:left="0"/>
        <w:jc w:val="left"/>
        <w:rPr>
          <w:rFonts w:ascii="Calibri" w:eastAsia="Calibri" w:hAnsi="Calibri" w:cs="Calibri"/>
        </w:rPr>
      </w:pPr>
    </w:p>
    <w:p w14:paraId="6A9F992B" w14:textId="34E25CB7" w:rsidR="21C56F03" w:rsidRDefault="21C56F03" w:rsidP="3D28775D">
      <w:pPr>
        <w:spacing w:after="0" w:line="259" w:lineRule="auto"/>
        <w:ind w:left="0"/>
        <w:jc w:val="left"/>
        <w:rPr>
          <w:rFonts w:ascii="Calibri" w:eastAsia="Calibri" w:hAnsi="Calibri" w:cs="Calibri"/>
          <w:b/>
          <w:bCs/>
          <w:color w:val="538135" w:themeColor="accent6" w:themeShade="BF"/>
          <w:sz w:val="32"/>
          <w:szCs w:val="32"/>
        </w:rPr>
      </w:pPr>
      <w:r w:rsidRPr="3D28775D">
        <w:rPr>
          <w:rFonts w:ascii="Calibri" w:eastAsia="Calibri" w:hAnsi="Calibri" w:cs="Calibri"/>
          <w:b/>
          <w:bCs/>
          <w:color w:val="538135" w:themeColor="accent6" w:themeShade="BF"/>
          <w:sz w:val="32"/>
          <w:szCs w:val="32"/>
        </w:rPr>
        <w:t xml:space="preserve">2. Aims </w:t>
      </w:r>
    </w:p>
    <w:p w14:paraId="139EE4AA" w14:textId="2F278BA8" w:rsidR="21C56F03" w:rsidRDefault="21C56F03" w:rsidP="3D28775D">
      <w:pPr>
        <w:spacing w:after="0" w:line="259" w:lineRule="auto"/>
        <w:ind w:left="0"/>
        <w:jc w:val="left"/>
        <w:rPr>
          <w:rFonts w:ascii="Calibri" w:eastAsia="Calibri" w:hAnsi="Calibri" w:cs="Calibri"/>
        </w:rPr>
      </w:pPr>
      <w:r w:rsidRPr="3D28775D">
        <w:rPr>
          <w:rFonts w:ascii="Calibri" w:eastAsia="Calibri" w:hAnsi="Calibri" w:cs="Calibri"/>
        </w:rPr>
        <w:t xml:space="preserve">This policy aims to: </w:t>
      </w:r>
    </w:p>
    <w:p w14:paraId="154B54C7" w14:textId="0243B422" w:rsidR="21C56F03" w:rsidRDefault="21C56F03" w:rsidP="3D28775D">
      <w:pPr>
        <w:pStyle w:val="ListParagraph"/>
        <w:numPr>
          <w:ilvl w:val="0"/>
          <w:numId w:val="6"/>
        </w:numPr>
        <w:spacing w:after="0" w:line="259" w:lineRule="auto"/>
        <w:jc w:val="left"/>
        <w:rPr>
          <w:rFonts w:ascii="Calibri" w:eastAsia="Calibri" w:hAnsi="Calibri" w:cs="Calibri"/>
          <w:color w:val="000000" w:themeColor="text1"/>
          <w:lang w:val="en-US"/>
        </w:rPr>
      </w:pPr>
      <w:r w:rsidRPr="3D28775D">
        <w:rPr>
          <w:rFonts w:ascii="Calibri" w:eastAsia="Calibri" w:hAnsi="Calibri" w:cs="Calibri"/>
          <w:lang w:val="en-US"/>
        </w:rPr>
        <w:t xml:space="preserve">Seek to create a culture in which bullying of any kind is not accepted by anyone. </w:t>
      </w:r>
    </w:p>
    <w:p w14:paraId="0652DF89" w14:textId="72B9E931" w:rsidR="21C56F03" w:rsidRDefault="21C56F03" w:rsidP="3D28775D">
      <w:pPr>
        <w:pStyle w:val="ListParagraph"/>
        <w:numPr>
          <w:ilvl w:val="0"/>
          <w:numId w:val="6"/>
        </w:numPr>
        <w:spacing w:after="0" w:line="259" w:lineRule="auto"/>
        <w:jc w:val="left"/>
        <w:rPr>
          <w:rFonts w:ascii="Calibri" w:eastAsia="Calibri" w:hAnsi="Calibri" w:cs="Calibri"/>
          <w:color w:val="000000" w:themeColor="text1"/>
          <w:lang w:val="en-US"/>
        </w:rPr>
      </w:pPr>
      <w:r w:rsidRPr="3D28775D">
        <w:rPr>
          <w:rFonts w:ascii="Calibri" w:eastAsia="Calibri" w:hAnsi="Calibri" w:cs="Calibri"/>
          <w:lang w:val="en-US"/>
        </w:rPr>
        <w:t xml:space="preserve">Enable all staff to understand what constitutes bullying. </w:t>
      </w:r>
    </w:p>
    <w:p w14:paraId="1C5E7D82" w14:textId="7B737352" w:rsidR="21C56F03" w:rsidRDefault="21C56F03" w:rsidP="3D28775D">
      <w:pPr>
        <w:pStyle w:val="ListParagraph"/>
        <w:numPr>
          <w:ilvl w:val="0"/>
          <w:numId w:val="6"/>
        </w:numPr>
        <w:spacing w:after="0" w:line="259" w:lineRule="auto"/>
        <w:jc w:val="left"/>
        <w:rPr>
          <w:rFonts w:ascii="Calibri" w:eastAsia="Calibri" w:hAnsi="Calibri" w:cs="Calibri"/>
          <w:color w:val="000000" w:themeColor="text1"/>
          <w:lang w:val="en-US"/>
        </w:rPr>
      </w:pPr>
      <w:r w:rsidRPr="3D28775D">
        <w:rPr>
          <w:rFonts w:ascii="Calibri" w:eastAsia="Calibri" w:hAnsi="Calibri" w:cs="Calibri"/>
          <w:lang w:val="en-US"/>
        </w:rPr>
        <w:t xml:space="preserve">Make it clear to Individuals, staff and parents that bullying is completely unacceptable. Provide a clear framework for dealing with incidents of bullying, ensuring that bullies are dealt with swiftly and firmly. </w:t>
      </w:r>
    </w:p>
    <w:p w14:paraId="37ADA477" w14:textId="7B97FC45" w:rsidR="21C56F03" w:rsidRDefault="21C56F03" w:rsidP="3D28775D">
      <w:pPr>
        <w:pStyle w:val="ListParagraph"/>
        <w:numPr>
          <w:ilvl w:val="0"/>
          <w:numId w:val="6"/>
        </w:numPr>
        <w:spacing w:after="0" w:line="259" w:lineRule="auto"/>
        <w:jc w:val="left"/>
        <w:rPr>
          <w:rFonts w:ascii="Calibri" w:eastAsia="Calibri" w:hAnsi="Calibri" w:cs="Calibri"/>
          <w:color w:val="000000" w:themeColor="text1"/>
          <w:lang w:val="en-US"/>
        </w:rPr>
      </w:pPr>
      <w:r w:rsidRPr="7177BE10">
        <w:rPr>
          <w:rFonts w:ascii="Calibri" w:eastAsia="Calibri" w:hAnsi="Calibri" w:cs="Calibri"/>
          <w:lang w:val="en-US"/>
        </w:rPr>
        <w:t xml:space="preserve">Develop a culture where individuals should be able to tell if they believe they are being </w:t>
      </w:r>
      <w:r w:rsidR="2B238F1F" w:rsidRPr="7177BE10">
        <w:rPr>
          <w:rFonts w:ascii="Calibri" w:eastAsia="Calibri" w:hAnsi="Calibri" w:cs="Calibri"/>
          <w:lang w:val="en-US"/>
        </w:rPr>
        <w:t>bullied and</w:t>
      </w:r>
      <w:r w:rsidRPr="7177BE10">
        <w:rPr>
          <w:rFonts w:ascii="Calibri" w:eastAsia="Calibri" w:hAnsi="Calibri" w:cs="Calibri"/>
          <w:lang w:val="en-US"/>
        </w:rPr>
        <w:t xml:space="preserve"> know that incidents will be dealt with promptly and effectively. </w:t>
      </w:r>
    </w:p>
    <w:p w14:paraId="5992CE1B" w14:textId="23720612" w:rsidR="21C56F03" w:rsidRDefault="21C56F03" w:rsidP="3D28775D">
      <w:pPr>
        <w:pStyle w:val="ListParagraph"/>
        <w:numPr>
          <w:ilvl w:val="0"/>
          <w:numId w:val="6"/>
        </w:numPr>
        <w:spacing w:after="0" w:line="259" w:lineRule="auto"/>
        <w:jc w:val="left"/>
        <w:rPr>
          <w:rFonts w:ascii="Calibri" w:eastAsia="Calibri" w:hAnsi="Calibri" w:cs="Calibri"/>
          <w:color w:val="000000" w:themeColor="text1"/>
          <w:lang w:val="en-US"/>
        </w:rPr>
      </w:pPr>
      <w:r w:rsidRPr="3D28775D">
        <w:rPr>
          <w:rFonts w:ascii="Calibri" w:eastAsia="Calibri" w:hAnsi="Calibri" w:cs="Calibri"/>
          <w:lang w:val="en-US"/>
        </w:rPr>
        <w:t xml:space="preserve">Enable all staff to be vigilant in </w:t>
      </w:r>
      <w:proofErr w:type="spellStart"/>
      <w:r w:rsidRPr="3D28775D">
        <w:rPr>
          <w:rFonts w:ascii="Calibri" w:eastAsia="Calibri" w:hAnsi="Calibri" w:cs="Calibri"/>
          <w:lang w:val="en-US"/>
        </w:rPr>
        <w:t>recognising</w:t>
      </w:r>
      <w:proofErr w:type="spellEnd"/>
      <w:r w:rsidRPr="3D28775D">
        <w:rPr>
          <w:rFonts w:ascii="Calibri" w:eastAsia="Calibri" w:hAnsi="Calibri" w:cs="Calibri"/>
          <w:lang w:val="en-US"/>
        </w:rPr>
        <w:t xml:space="preserve"> if bullying is taking place, and deal with it thoroughly and with sensitivity. Our aim is to promote positive relationships amongst all and to develop a culture in which individuals are listened to and their concerns taken seriously. </w:t>
      </w:r>
    </w:p>
    <w:p w14:paraId="74AAF17B" w14:textId="4E09BC69" w:rsidR="21C56F03" w:rsidRDefault="21C56F03" w:rsidP="3D28775D">
      <w:pPr>
        <w:pStyle w:val="ListParagraph"/>
        <w:numPr>
          <w:ilvl w:val="0"/>
          <w:numId w:val="6"/>
        </w:numPr>
        <w:spacing w:after="0" w:line="259" w:lineRule="auto"/>
        <w:jc w:val="left"/>
        <w:rPr>
          <w:rFonts w:ascii="Calibri" w:eastAsia="Calibri" w:hAnsi="Calibri" w:cs="Calibri"/>
          <w:color w:val="000000" w:themeColor="text1"/>
          <w:lang w:val="en-US"/>
        </w:rPr>
      </w:pPr>
      <w:r w:rsidRPr="3D28775D">
        <w:rPr>
          <w:rFonts w:ascii="Calibri" w:eastAsia="Calibri" w:hAnsi="Calibri" w:cs="Calibri"/>
          <w:lang w:val="en-US"/>
        </w:rPr>
        <w:t xml:space="preserve">Create a proactive ‘prevention culture’ through the maintenance of conditions where bullying is less likely to flourish and is more easily detected. </w:t>
      </w:r>
    </w:p>
    <w:p w14:paraId="01F2014B" w14:textId="6D6BF61C" w:rsidR="51B0B959" w:rsidRPr="004201BC" w:rsidRDefault="51B0B959" w:rsidP="3D28775D">
      <w:pPr>
        <w:pStyle w:val="ListParagraph"/>
        <w:numPr>
          <w:ilvl w:val="0"/>
          <w:numId w:val="6"/>
        </w:numPr>
        <w:spacing w:after="0" w:line="259" w:lineRule="auto"/>
        <w:jc w:val="left"/>
        <w:rPr>
          <w:rFonts w:ascii="Calibri" w:eastAsia="Calibri" w:hAnsi="Calibri" w:cs="Calibri"/>
          <w:color w:val="000000" w:themeColor="text1"/>
          <w:lang w:val="en-US"/>
        </w:rPr>
      </w:pPr>
      <w:r w:rsidRPr="3D28775D">
        <w:rPr>
          <w:rFonts w:ascii="Calibri" w:eastAsia="Calibri" w:hAnsi="Calibri" w:cs="Calibri"/>
          <w:lang w:val="en-US"/>
        </w:rPr>
        <w:t>P</w:t>
      </w:r>
      <w:r w:rsidR="21C56F03" w:rsidRPr="3D28775D">
        <w:rPr>
          <w:rFonts w:ascii="Calibri" w:eastAsia="Calibri" w:hAnsi="Calibri" w:cs="Calibri"/>
          <w:lang w:val="en-US"/>
        </w:rPr>
        <w:t xml:space="preserve">romote an understanding of the impact of bullying within our community. </w:t>
      </w:r>
    </w:p>
    <w:p w14:paraId="036DC89B" w14:textId="77777777" w:rsidR="004201BC" w:rsidRDefault="004201BC" w:rsidP="004201BC">
      <w:pPr>
        <w:pStyle w:val="ListParagraph"/>
        <w:spacing w:after="0" w:line="259" w:lineRule="auto"/>
        <w:ind w:firstLine="0"/>
        <w:jc w:val="left"/>
        <w:rPr>
          <w:rFonts w:ascii="Calibri" w:eastAsia="Calibri" w:hAnsi="Calibri" w:cs="Calibri"/>
          <w:color w:val="000000" w:themeColor="text1"/>
          <w:lang w:val="en-US"/>
        </w:rPr>
      </w:pPr>
    </w:p>
    <w:p w14:paraId="41B25513" w14:textId="68358137" w:rsidR="21C56F03" w:rsidRDefault="21C56F03" w:rsidP="3D28775D">
      <w:pPr>
        <w:spacing w:after="0" w:line="259" w:lineRule="auto"/>
        <w:ind w:left="0"/>
        <w:jc w:val="left"/>
        <w:rPr>
          <w:rFonts w:ascii="Calibri" w:eastAsia="Calibri" w:hAnsi="Calibri" w:cs="Calibri"/>
          <w:b/>
          <w:bCs/>
          <w:color w:val="538135" w:themeColor="accent6" w:themeShade="BF"/>
          <w:sz w:val="32"/>
          <w:szCs w:val="32"/>
        </w:rPr>
      </w:pPr>
      <w:r w:rsidRPr="3D28775D">
        <w:rPr>
          <w:rFonts w:ascii="Calibri" w:eastAsia="Calibri" w:hAnsi="Calibri" w:cs="Calibri"/>
          <w:b/>
          <w:bCs/>
          <w:color w:val="538135" w:themeColor="accent6" w:themeShade="BF"/>
          <w:sz w:val="32"/>
          <w:szCs w:val="32"/>
        </w:rPr>
        <w:t xml:space="preserve">3. Legislation and statutory requirements </w:t>
      </w:r>
    </w:p>
    <w:p w14:paraId="2CAB5D85" w14:textId="215A166D" w:rsidR="21C56F03" w:rsidRDefault="21C56F03" w:rsidP="3D28775D">
      <w:pPr>
        <w:spacing w:after="0" w:line="259" w:lineRule="auto"/>
        <w:ind w:left="0"/>
        <w:jc w:val="left"/>
        <w:rPr>
          <w:rFonts w:ascii="Calibri" w:eastAsia="Calibri" w:hAnsi="Calibri" w:cs="Calibri"/>
        </w:rPr>
      </w:pPr>
      <w:r w:rsidRPr="3D28775D">
        <w:rPr>
          <w:rFonts w:ascii="Calibri" w:eastAsia="Calibri" w:hAnsi="Calibri" w:cs="Calibri"/>
        </w:rPr>
        <w:t>This policy is based on the following advice/legislation:</w:t>
      </w:r>
    </w:p>
    <w:p w14:paraId="4F7ACC17" w14:textId="2CCF67A3" w:rsidR="21C56F03" w:rsidRDefault="21C56F03" w:rsidP="3D28775D">
      <w:pPr>
        <w:pStyle w:val="ListParagraph"/>
        <w:numPr>
          <w:ilvl w:val="0"/>
          <w:numId w:val="5"/>
        </w:numPr>
        <w:spacing w:after="0" w:line="259" w:lineRule="auto"/>
        <w:jc w:val="left"/>
        <w:rPr>
          <w:rFonts w:ascii="Calibri" w:eastAsia="Calibri" w:hAnsi="Calibri" w:cs="Calibri"/>
          <w:color w:val="000000" w:themeColor="text1"/>
        </w:rPr>
      </w:pPr>
      <w:r w:rsidRPr="3D28775D">
        <w:rPr>
          <w:rFonts w:ascii="Calibri" w:eastAsia="Calibri" w:hAnsi="Calibri" w:cs="Calibri"/>
        </w:rPr>
        <w:t xml:space="preserve">Education Act 2011. </w:t>
      </w:r>
    </w:p>
    <w:p w14:paraId="4707007A" w14:textId="52F92D34" w:rsidR="21C56F03" w:rsidRDefault="21C56F03" w:rsidP="3D28775D">
      <w:pPr>
        <w:pStyle w:val="ListParagraph"/>
        <w:numPr>
          <w:ilvl w:val="0"/>
          <w:numId w:val="5"/>
        </w:numPr>
        <w:spacing w:after="0" w:line="259" w:lineRule="auto"/>
        <w:jc w:val="left"/>
        <w:rPr>
          <w:rFonts w:ascii="Calibri" w:eastAsia="Calibri" w:hAnsi="Calibri" w:cs="Calibri"/>
          <w:color w:val="000000" w:themeColor="text1"/>
        </w:rPr>
      </w:pPr>
      <w:r w:rsidRPr="3D28775D">
        <w:rPr>
          <w:rFonts w:ascii="Calibri" w:eastAsia="Calibri" w:hAnsi="Calibri" w:cs="Calibri"/>
        </w:rPr>
        <w:t xml:space="preserve">The Education (Independent School Standards) Regulations 2014 </w:t>
      </w:r>
    </w:p>
    <w:p w14:paraId="1C6964B3" w14:textId="08A37A74" w:rsidR="21C56F03" w:rsidRDefault="21C56F03" w:rsidP="3D28775D">
      <w:pPr>
        <w:pStyle w:val="ListParagraph"/>
        <w:numPr>
          <w:ilvl w:val="0"/>
          <w:numId w:val="5"/>
        </w:numPr>
        <w:spacing w:after="0" w:line="259" w:lineRule="auto"/>
        <w:jc w:val="left"/>
        <w:rPr>
          <w:rFonts w:ascii="Calibri" w:eastAsia="Calibri" w:hAnsi="Calibri" w:cs="Calibri"/>
          <w:color w:val="000000" w:themeColor="text1"/>
          <w:lang w:val="en-US"/>
        </w:rPr>
      </w:pPr>
      <w:r w:rsidRPr="3D28775D">
        <w:rPr>
          <w:rFonts w:ascii="Calibri" w:eastAsia="Calibri" w:hAnsi="Calibri" w:cs="Calibri"/>
          <w:lang w:val="en-US"/>
        </w:rPr>
        <w:t xml:space="preserve">The Children’s Homes (England) Regulations 2015 </w:t>
      </w:r>
    </w:p>
    <w:p w14:paraId="622697C5" w14:textId="278F33C8" w:rsidR="21C56F03" w:rsidRDefault="21C56F03" w:rsidP="3D28775D">
      <w:pPr>
        <w:pStyle w:val="ListParagraph"/>
        <w:numPr>
          <w:ilvl w:val="0"/>
          <w:numId w:val="5"/>
        </w:numPr>
        <w:spacing w:after="0" w:line="259" w:lineRule="auto"/>
        <w:jc w:val="left"/>
        <w:rPr>
          <w:rFonts w:ascii="Calibri" w:eastAsia="Calibri" w:hAnsi="Calibri" w:cs="Calibri"/>
          <w:color w:val="000000" w:themeColor="text1"/>
          <w:lang w:val="en-US"/>
        </w:rPr>
      </w:pPr>
      <w:r w:rsidRPr="3D28775D">
        <w:rPr>
          <w:rFonts w:ascii="Calibri" w:eastAsia="Calibri" w:hAnsi="Calibri" w:cs="Calibri"/>
          <w:lang w:val="en-US"/>
        </w:rPr>
        <w:t xml:space="preserve">Health and Social Care Act 2008 (Regulated Activities) Regulations 2014, particularly Regulation 13: Safeguarding Service Users from Abuse and Improper Treatment. </w:t>
      </w:r>
    </w:p>
    <w:p w14:paraId="74D7F555" w14:textId="6C01F91B" w:rsidR="21C56F03" w:rsidRDefault="21C56F03" w:rsidP="3D28775D">
      <w:pPr>
        <w:pStyle w:val="ListParagraph"/>
        <w:numPr>
          <w:ilvl w:val="0"/>
          <w:numId w:val="5"/>
        </w:numPr>
        <w:spacing w:after="0" w:line="259" w:lineRule="auto"/>
        <w:jc w:val="left"/>
        <w:rPr>
          <w:rFonts w:ascii="Calibri" w:eastAsia="Calibri" w:hAnsi="Calibri" w:cs="Calibri"/>
          <w:color w:val="000000" w:themeColor="text1"/>
          <w:lang w:val="en-US"/>
        </w:rPr>
      </w:pPr>
      <w:r w:rsidRPr="3D28775D">
        <w:rPr>
          <w:rFonts w:ascii="Calibri" w:eastAsia="Calibri" w:hAnsi="Calibri" w:cs="Calibri"/>
          <w:lang w:val="en-US"/>
        </w:rPr>
        <w:t xml:space="preserve">DfE guidance ‘Preventing and tackling bullying’ &amp; ‘Cyberbullying: Advice for headteachers and school staff’. (July 2017) </w:t>
      </w:r>
    </w:p>
    <w:p w14:paraId="5582F60B" w14:textId="3D49A986" w:rsidR="21C56F03" w:rsidRDefault="21C56F03" w:rsidP="3D28775D">
      <w:pPr>
        <w:pStyle w:val="ListParagraph"/>
        <w:numPr>
          <w:ilvl w:val="0"/>
          <w:numId w:val="5"/>
        </w:numPr>
        <w:spacing w:after="0" w:line="259" w:lineRule="auto"/>
        <w:jc w:val="left"/>
        <w:rPr>
          <w:rFonts w:ascii="Calibri" w:eastAsia="Calibri" w:hAnsi="Calibri" w:cs="Calibri"/>
          <w:color w:val="000000" w:themeColor="text1"/>
          <w:lang w:val="en-US"/>
        </w:rPr>
      </w:pPr>
      <w:r w:rsidRPr="3D28775D">
        <w:rPr>
          <w:rFonts w:ascii="Calibri" w:eastAsia="Calibri" w:hAnsi="Calibri" w:cs="Calibri"/>
          <w:lang w:val="en-US"/>
        </w:rPr>
        <w:t xml:space="preserve">Children Act 1989, </w:t>
      </w:r>
    </w:p>
    <w:p w14:paraId="36CFEBA7" w14:textId="5420CFAE" w:rsidR="21C56F03" w:rsidRDefault="21C56F03" w:rsidP="3D28775D">
      <w:pPr>
        <w:pStyle w:val="ListParagraph"/>
        <w:numPr>
          <w:ilvl w:val="0"/>
          <w:numId w:val="5"/>
        </w:numPr>
        <w:spacing w:after="0" w:line="259" w:lineRule="auto"/>
        <w:jc w:val="left"/>
        <w:rPr>
          <w:rFonts w:ascii="Calibri" w:eastAsia="Calibri" w:hAnsi="Calibri" w:cs="Calibri"/>
          <w:color w:val="000000" w:themeColor="text1"/>
          <w:lang w:val="en-US"/>
        </w:rPr>
      </w:pPr>
      <w:r w:rsidRPr="3D28775D">
        <w:rPr>
          <w:rFonts w:ascii="Calibri" w:eastAsia="Calibri" w:hAnsi="Calibri" w:cs="Calibri"/>
          <w:lang w:val="en-US"/>
        </w:rPr>
        <w:t xml:space="preserve">Human Rights Act 1998 </w:t>
      </w:r>
    </w:p>
    <w:p w14:paraId="66B49A02" w14:textId="35EEA8CB" w:rsidR="21C56F03" w:rsidRDefault="21C56F03" w:rsidP="3D28775D">
      <w:pPr>
        <w:pStyle w:val="ListParagraph"/>
        <w:numPr>
          <w:ilvl w:val="0"/>
          <w:numId w:val="5"/>
        </w:numPr>
        <w:spacing w:after="0" w:line="259" w:lineRule="auto"/>
        <w:jc w:val="left"/>
        <w:rPr>
          <w:rFonts w:ascii="Calibri" w:eastAsia="Calibri" w:hAnsi="Calibri" w:cs="Calibri"/>
          <w:color w:val="000000" w:themeColor="text1"/>
          <w:lang w:val="en-US"/>
        </w:rPr>
      </w:pPr>
      <w:r w:rsidRPr="3D28775D">
        <w:rPr>
          <w:rFonts w:ascii="Calibri" w:eastAsia="Calibri" w:hAnsi="Calibri" w:cs="Calibri"/>
          <w:lang w:val="en-US"/>
        </w:rPr>
        <w:t xml:space="preserve">Equality Act 2010. </w:t>
      </w:r>
    </w:p>
    <w:p w14:paraId="2266199D" w14:textId="5CB235DD" w:rsidR="21C56F03" w:rsidRPr="004201BC" w:rsidRDefault="21C56F03" w:rsidP="3D28775D">
      <w:pPr>
        <w:pStyle w:val="ListParagraph"/>
        <w:numPr>
          <w:ilvl w:val="0"/>
          <w:numId w:val="5"/>
        </w:numPr>
        <w:spacing w:after="0" w:line="259" w:lineRule="auto"/>
        <w:jc w:val="left"/>
        <w:rPr>
          <w:rFonts w:ascii="Calibri" w:eastAsia="Calibri" w:hAnsi="Calibri" w:cs="Calibri"/>
          <w:color w:val="000000" w:themeColor="text1"/>
          <w:lang w:val="en-US"/>
        </w:rPr>
      </w:pPr>
      <w:r w:rsidRPr="7177BE10">
        <w:rPr>
          <w:rFonts w:ascii="Calibri" w:eastAsia="Calibri" w:hAnsi="Calibri" w:cs="Calibri"/>
          <w:lang w:val="en-US"/>
        </w:rPr>
        <w:t>We also follow current DfE guidance ‘Keeping children safe in education’ (202</w:t>
      </w:r>
      <w:r w:rsidR="573BFAB9" w:rsidRPr="7177BE10">
        <w:rPr>
          <w:rFonts w:ascii="Calibri" w:eastAsia="Calibri" w:hAnsi="Calibri" w:cs="Calibri"/>
          <w:lang w:val="en-US"/>
        </w:rPr>
        <w:t>5</w:t>
      </w:r>
      <w:r w:rsidRPr="7177BE10">
        <w:rPr>
          <w:rFonts w:ascii="Calibri" w:eastAsia="Calibri" w:hAnsi="Calibri" w:cs="Calibri"/>
          <w:lang w:val="en-US"/>
        </w:rPr>
        <w:t xml:space="preserve">) ‘Working together to safeguard children’ (2018- updated 2024) HM Government </w:t>
      </w:r>
      <w:r w:rsidRPr="7177BE10">
        <w:rPr>
          <w:rFonts w:ascii="Calibri" w:eastAsia="Calibri" w:hAnsi="Calibri" w:cs="Calibri"/>
          <w:lang w:val="en-US"/>
        </w:rPr>
        <w:lastRenderedPageBreak/>
        <w:t xml:space="preserve">advice ‘What to do if you’re worried a child is being abused’ (2015) and the Local Safeguarding Children Partnership’s policies, procedures, guidance and protocols. </w:t>
      </w:r>
    </w:p>
    <w:p w14:paraId="44C114DA" w14:textId="77777777" w:rsidR="004201BC" w:rsidRDefault="004201BC" w:rsidP="004201BC">
      <w:pPr>
        <w:pStyle w:val="ListParagraph"/>
        <w:spacing w:after="0" w:line="259" w:lineRule="auto"/>
        <w:ind w:firstLine="0"/>
        <w:jc w:val="left"/>
        <w:rPr>
          <w:rFonts w:ascii="Calibri" w:eastAsia="Calibri" w:hAnsi="Calibri" w:cs="Calibri"/>
          <w:color w:val="000000" w:themeColor="text1"/>
          <w:lang w:val="en-US"/>
        </w:rPr>
      </w:pPr>
    </w:p>
    <w:p w14:paraId="7F4A3B81" w14:textId="0BCCE5A5" w:rsidR="21C56F03" w:rsidRDefault="21C56F03" w:rsidP="3D28775D">
      <w:pPr>
        <w:spacing w:after="0" w:line="259" w:lineRule="auto"/>
        <w:ind w:left="0"/>
        <w:jc w:val="left"/>
        <w:rPr>
          <w:rFonts w:ascii="Calibri" w:eastAsia="Calibri" w:hAnsi="Calibri" w:cs="Calibri"/>
          <w:b/>
          <w:bCs/>
          <w:color w:val="538135" w:themeColor="accent6" w:themeShade="BF"/>
          <w:sz w:val="32"/>
          <w:szCs w:val="32"/>
        </w:rPr>
      </w:pPr>
      <w:r w:rsidRPr="3D28775D">
        <w:rPr>
          <w:rFonts w:ascii="Calibri" w:eastAsia="Calibri" w:hAnsi="Calibri" w:cs="Calibri"/>
          <w:b/>
          <w:bCs/>
          <w:color w:val="538135" w:themeColor="accent6" w:themeShade="BF"/>
          <w:sz w:val="32"/>
          <w:szCs w:val="32"/>
          <w:lang w:val="en-US"/>
        </w:rPr>
        <w:t xml:space="preserve">4. Scope </w:t>
      </w:r>
    </w:p>
    <w:p w14:paraId="28C09D3C" w14:textId="3CEC045D" w:rsidR="21C56F03" w:rsidRDefault="21C56F03" w:rsidP="3D28775D">
      <w:pPr>
        <w:spacing w:after="0" w:line="259" w:lineRule="auto"/>
        <w:ind w:left="0"/>
        <w:jc w:val="left"/>
        <w:rPr>
          <w:rFonts w:ascii="Calibri" w:eastAsia="Calibri" w:hAnsi="Calibri" w:cs="Calibri"/>
        </w:rPr>
      </w:pPr>
      <w:r w:rsidRPr="3D28775D">
        <w:rPr>
          <w:rFonts w:ascii="Calibri" w:eastAsia="Calibri" w:hAnsi="Calibri" w:cs="Calibri"/>
          <w:lang w:val="en-US"/>
        </w:rPr>
        <w:t xml:space="preserve">The policy applies to all incidents of bullying between young people whether they occur within or outside the settings including cyber bullying, prejudice-based and discriminatory. If there are concerns about young people being bullied by visitors, carers or contractors, these will be addressed through the Whistle-blowing / Safeguarding Policies. </w:t>
      </w:r>
    </w:p>
    <w:p w14:paraId="1C8BC8DA" w14:textId="3C3F63FC" w:rsidR="3D28775D" w:rsidRDefault="3D28775D" w:rsidP="3D28775D">
      <w:pPr>
        <w:spacing w:after="0" w:line="259" w:lineRule="auto"/>
        <w:ind w:left="0"/>
        <w:jc w:val="left"/>
        <w:rPr>
          <w:rFonts w:ascii="Calibri" w:eastAsia="Calibri" w:hAnsi="Calibri" w:cs="Calibri"/>
          <w:lang w:val="en-US"/>
        </w:rPr>
      </w:pPr>
    </w:p>
    <w:p w14:paraId="736BE005" w14:textId="3A59CBFF" w:rsidR="21C56F03" w:rsidRDefault="21C56F03" w:rsidP="3D28775D">
      <w:pPr>
        <w:spacing w:after="0" w:line="259" w:lineRule="auto"/>
        <w:ind w:left="0"/>
        <w:jc w:val="left"/>
        <w:rPr>
          <w:rFonts w:ascii="Calibri" w:eastAsia="Calibri" w:hAnsi="Calibri" w:cs="Calibri"/>
        </w:rPr>
      </w:pPr>
      <w:r w:rsidRPr="3D28775D">
        <w:rPr>
          <w:rFonts w:ascii="Calibri" w:eastAsia="Calibri" w:hAnsi="Calibri" w:cs="Calibri"/>
          <w:lang w:val="en-US"/>
        </w:rPr>
        <w:t xml:space="preserve">Bullying of employees is out of scope of this policy and instead will be investigated thoroughly and addressed through the Dignity at Work Policy and Code of Conduct. </w:t>
      </w:r>
    </w:p>
    <w:p w14:paraId="53069705" w14:textId="57CFEED9" w:rsidR="3D28775D" w:rsidRDefault="3D28775D" w:rsidP="3D28775D">
      <w:pPr>
        <w:spacing w:after="0" w:line="259" w:lineRule="auto"/>
        <w:ind w:left="0"/>
        <w:jc w:val="left"/>
        <w:rPr>
          <w:rFonts w:ascii="Calibri" w:eastAsia="Calibri" w:hAnsi="Calibri" w:cs="Calibri"/>
          <w:lang w:val="en-US"/>
        </w:rPr>
      </w:pPr>
    </w:p>
    <w:p w14:paraId="0E153FF6" w14:textId="5505E188" w:rsidR="21C56F03" w:rsidRDefault="21C56F03" w:rsidP="3D28775D">
      <w:pPr>
        <w:spacing w:after="0" w:line="259" w:lineRule="auto"/>
        <w:ind w:left="0"/>
        <w:jc w:val="left"/>
        <w:rPr>
          <w:rFonts w:ascii="Calibri" w:eastAsia="Calibri" w:hAnsi="Calibri" w:cs="Calibri"/>
          <w:b/>
          <w:bCs/>
          <w:color w:val="538135" w:themeColor="accent6" w:themeShade="BF"/>
          <w:sz w:val="32"/>
          <w:szCs w:val="32"/>
        </w:rPr>
      </w:pPr>
      <w:r w:rsidRPr="3D28775D">
        <w:rPr>
          <w:rFonts w:ascii="Calibri" w:eastAsia="Calibri" w:hAnsi="Calibri" w:cs="Calibri"/>
          <w:b/>
          <w:bCs/>
          <w:color w:val="538135" w:themeColor="accent6" w:themeShade="BF"/>
          <w:sz w:val="32"/>
          <w:szCs w:val="32"/>
        </w:rPr>
        <w:t xml:space="preserve">5. Roles and responsibilities </w:t>
      </w:r>
    </w:p>
    <w:p w14:paraId="2122780D" w14:textId="199201A0" w:rsidR="21C56F03" w:rsidRDefault="21C56F03" w:rsidP="3D28775D">
      <w:pPr>
        <w:spacing w:after="0" w:line="259" w:lineRule="auto"/>
        <w:ind w:left="0"/>
        <w:jc w:val="left"/>
        <w:rPr>
          <w:rFonts w:ascii="Calibri" w:eastAsia="Calibri" w:hAnsi="Calibri" w:cs="Calibri"/>
        </w:rPr>
      </w:pPr>
      <w:r w:rsidRPr="3D28775D">
        <w:rPr>
          <w:rFonts w:ascii="Calibri" w:eastAsia="Calibri" w:hAnsi="Calibri" w:cs="Calibri"/>
          <w:b/>
          <w:bCs/>
        </w:rPr>
        <w:t xml:space="preserve">All staff </w:t>
      </w:r>
      <w:r w:rsidRPr="3D28775D">
        <w:rPr>
          <w:rFonts w:ascii="Calibri" w:eastAsia="Calibri" w:hAnsi="Calibri" w:cs="Calibri"/>
        </w:rPr>
        <w:t>have a duty to report bullying, to be vigilant to the signs of bullying and to play an active role in the service’s efforts to prevent bullying. If staff are aware of bullying, they should reassure the children/young people involved and follow the local procedures</w:t>
      </w:r>
      <w:r w:rsidR="6D66D4B3" w:rsidRPr="3D28775D">
        <w:rPr>
          <w:rFonts w:ascii="Calibri" w:eastAsia="Calibri" w:hAnsi="Calibri" w:cs="Calibri"/>
        </w:rPr>
        <w:t>.</w:t>
      </w:r>
    </w:p>
    <w:p w14:paraId="76650F9D" w14:textId="3AEC7F68" w:rsidR="21C56F03" w:rsidRDefault="21C56F03" w:rsidP="3D28775D">
      <w:pPr>
        <w:spacing w:after="0" w:line="259" w:lineRule="auto"/>
        <w:ind w:left="0"/>
        <w:jc w:val="left"/>
        <w:rPr>
          <w:rFonts w:ascii="Calibri" w:eastAsia="Calibri" w:hAnsi="Calibri" w:cs="Calibri"/>
        </w:rPr>
      </w:pPr>
      <w:r w:rsidRPr="3D28775D">
        <w:rPr>
          <w:rFonts w:ascii="Calibri" w:eastAsia="Calibri" w:hAnsi="Calibri" w:cs="Calibri"/>
          <w:b/>
          <w:bCs/>
          <w:lang w:val="en-US"/>
        </w:rPr>
        <w:t>Parents and carers</w:t>
      </w:r>
      <w:r w:rsidRPr="3D28775D">
        <w:rPr>
          <w:rFonts w:ascii="Calibri" w:eastAsia="Calibri" w:hAnsi="Calibri" w:cs="Calibri"/>
          <w:lang w:val="en-US"/>
        </w:rPr>
        <w:t xml:space="preserve"> should look out for potential signs of bullying such as distress, lack of concentration, feigning illness or other unusual </w:t>
      </w:r>
      <w:proofErr w:type="spellStart"/>
      <w:r w:rsidRPr="3D28775D">
        <w:rPr>
          <w:rFonts w:ascii="Calibri" w:eastAsia="Calibri" w:hAnsi="Calibri" w:cs="Calibri"/>
          <w:lang w:val="en-US"/>
        </w:rPr>
        <w:t>behaviour</w:t>
      </w:r>
      <w:proofErr w:type="spellEnd"/>
      <w:r w:rsidRPr="3D28775D">
        <w:rPr>
          <w:rFonts w:ascii="Calibri" w:eastAsia="Calibri" w:hAnsi="Calibri" w:cs="Calibri"/>
          <w:lang w:val="en-US"/>
        </w:rPr>
        <w:t>, these can sometimes be masked by SEN. Parents and carers should tell their child not to retaliate and support and encourage them to report the bullying. Parents and carers can report an incident of bullying to the service either in person, or by phoning or emailing.</w:t>
      </w:r>
    </w:p>
    <w:p w14:paraId="5C35FB8B" w14:textId="52273313" w:rsidR="21C56F03" w:rsidRDefault="21C56F03" w:rsidP="3D28775D">
      <w:pPr>
        <w:spacing w:after="0" w:line="259" w:lineRule="auto"/>
        <w:ind w:left="0"/>
        <w:jc w:val="left"/>
        <w:rPr>
          <w:rFonts w:ascii="Calibri" w:eastAsia="Calibri" w:hAnsi="Calibri" w:cs="Calibri"/>
          <w:lang w:val="en-US"/>
        </w:rPr>
      </w:pPr>
      <w:r w:rsidRPr="3D28775D">
        <w:rPr>
          <w:rFonts w:ascii="Calibri" w:eastAsia="Calibri" w:hAnsi="Calibri" w:cs="Calibri"/>
          <w:b/>
          <w:bCs/>
          <w:lang w:val="en-US"/>
        </w:rPr>
        <w:t xml:space="preserve">Children and young people </w:t>
      </w:r>
      <w:r w:rsidRPr="3D28775D">
        <w:rPr>
          <w:rFonts w:ascii="Calibri" w:eastAsia="Calibri" w:hAnsi="Calibri" w:cs="Calibri"/>
          <w:lang w:val="en-US"/>
        </w:rPr>
        <w:t>should not take part in any kind of bullying and should, wherever possible, watch out for potential signs of bullying among their peers. They should never be bystanders to incidents of bullying. If children/young people witness bullying they should support the victim, encourage them to report the bullying and, if possible, accompany them to tell a trusted adult</w:t>
      </w:r>
      <w:r w:rsidR="018A0608" w:rsidRPr="3D28775D">
        <w:rPr>
          <w:rFonts w:ascii="Calibri" w:eastAsia="Calibri" w:hAnsi="Calibri" w:cs="Calibri"/>
          <w:lang w:val="en-US"/>
        </w:rPr>
        <w:t>.</w:t>
      </w:r>
    </w:p>
    <w:p w14:paraId="2BD81F2A" w14:textId="10DFF293" w:rsidR="21C56F03" w:rsidRDefault="21C56F03" w:rsidP="3D28775D">
      <w:pPr>
        <w:spacing w:after="0" w:line="259" w:lineRule="auto"/>
        <w:ind w:left="0"/>
        <w:jc w:val="left"/>
        <w:rPr>
          <w:rFonts w:ascii="Calibri" w:eastAsia="Calibri" w:hAnsi="Calibri" w:cs="Calibri"/>
          <w:lang w:val="en-US"/>
        </w:rPr>
      </w:pPr>
      <w:r w:rsidRPr="0DDFF811">
        <w:rPr>
          <w:rFonts w:ascii="Calibri" w:eastAsia="Calibri" w:hAnsi="Calibri" w:cs="Calibri"/>
          <w:b/>
          <w:bCs/>
          <w:lang w:val="en-US"/>
        </w:rPr>
        <w:t>The Senior Leadership Team on site</w:t>
      </w:r>
      <w:r w:rsidRPr="0DDFF811">
        <w:rPr>
          <w:rFonts w:ascii="Calibri" w:eastAsia="Calibri" w:hAnsi="Calibri" w:cs="Calibri"/>
          <w:lang w:val="en-US"/>
        </w:rPr>
        <w:t xml:space="preserve"> and the Service Lead have overall responsibility for ensuring that the anti-bullying policy is followed by all members of staff and that the service upholds its duty to promote the safety and well-being of all young people. They must ensure bullying is logged, incidents are reviewed and acted upon. Bullying trends should be </w:t>
      </w:r>
      <w:proofErr w:type="spellStart"/>
      <w:r w:rsidRPr="0DDFF811">
        <w:rPr>
          <w:rFonts w:ascii="Calibri" w:eastAsia="Calibri" w:hAnsi="Calibri" w:cs="Calibri"/>
          <w:lang w:val="en-US"/>
        </w:rPr>
        <w:t>analysed</w:t>
      </w:r>
      <w:proofErr w:type="spellEnd"/>
      <w:r w:rsidRPr="0DDFF811">
        <w:rPr>
          <w:rFonts w:ascii="Calibri" w:eastAsia="Calibri" w:hAnsi="Calibri" w:cs="Calibri"/>
          <w:lang w:val="en-US"/>
        </w:rPr>
        <w:t xml:space="preserve"> and be reported via </w:t>
      </w:r>
      <w:r w:rsidR="5095CA05" w:rsidRPr="0DDFF811">
        <w:rPr>
          <w:rFonts w:ascii="Calibri" w:eastAsia="Calibri" w:hAnsi="Calibri" w:cs="Calibri"/>
          <w:lang w:val="en-US"/>
        </w:rPr>
        <w:t>the Board of Directors</w:t>
      </w:r>
      <w:r w:rsidRPr="0DDFF811">
        <w:rPr>
          <w:rFonts w:ascii="Calibri" w:eastAsia="Calibri" w:hAnsi="Calibri" w:cs="Calibri"/>
          <w:lang w:val="en-US"/>
        </w:rPr>
        <w:t>.</w:t>
      </w:r>
    </w:p>
    <w:p w14:paraId="4B9CF283" w14:textId="781F5482" w:rsidR="3D28775D" w:rsidRDefault="3D28775D" w:rsidP="3D28775D">
      <w:pPr>
        <w:spacing w:after="0" w:line="259" w:lineRule="auto"/>
        <w:ind w:left="0"/>
        <w:jc w:val="left"/>
        <w:rPr>
          <w:rFonts w:ascii="Calibri" w:eastAsia="Calibri" w:hAnsi="Calibri" w:cs="Calibri"/>
          <w:lang w:val="en-US"/>
        </w:rPr>
      </w:pPr>
    </w:p>
    <w:p w14:paraId="316C992B" w14:textId="37DB2625" w:rsidR="21C56F03" w:rsidRDefault="21C56F03" w:rsidP="3D28775D">
      <w:pPr>
        <w:spacing w:after="0" w:line="259" w:lineRule="auto"/>
        <w:ind w:left="0"/>
        <w:jc w:val="left"/>
        <w:rPr>
          <w:rFonts w:ascii="Calibri" w:eastAsia="Calibri" w:hAnsi="Calibri" w:cs="Calibri"/>
          <w:b/>
          <w:bCs/>
          <w:color w:val="538135" w:themeColor="accent6" w:themeShade="BF"/>
          <w:sz w:val="32"/>
          <w:szCs w:val="32"/>
          <w:lang w:val="en-US"/>
        </w:rPr>
      </w:pPr>
      <w:r w:rsidRPr="3D28775D">
        <w:rPr>
          <w:rFonts w:ascii="Calibri" w:eastAsia="Calibri" w:hAnsi="Calibri" w:cs="Calibri"/>
          <w:b/>
          <w:bCs/>
          <w:color w:val="538135" w:themeColor="accent6" w:themeShade="BF"/>
          <w:sz w:val="32"/>
          <w:szCs w:val="32"/>
          <w:lang w:val="en-US"/>
        </w:rPr>
        <w:t xml:space="preserve">6. Definitions </w:t>
      </w:r>
    </w:p>
    <w:p w14:paraId="160D4C0C" w14:textId="448642E5" w:rsidR="21C56F03" w:rsidRDefault="21C56F03" w:rsidP="3D28775D">
      <w:pPr>
        <w:spacing w:after="0" w:line="259" w:lineRule="auto"/>
        <w:ind w:left="0"/>
        <w:jc w:val="left"/>
        <w:rPr>
          <w:rFonts w:ascii="Calibri" w:eastAsia="Calibri" w:hAnsi="Calibri" w:cs="Calibri"/>
          <w:lang w:val="en-US"/>
        </w:rPr>
      </w:pPr>
      <w:r w:rsidRPr="3D28775D">
        <w:rPr>
          <w:rFonts w:ascii="Calibri" w:eastAsia="Calibri" w:hAnsi="Calibri" w:cs="Calibri"/>
          <w:lang w:val="en-US"/>
        </w:rPr>
        <w:t>The government defines bullying as: “</w:t>
      </w:r>
      <w:proofErr w:type="spellStart"/>
      <w:r w:rsidRPr="3D28775D">
        <w:rPr>
          <w:rFonts w:ascii="Calibri" w:eastAsia="Calibri" w:hAnsi="Calibri" w:cs="Calibri"/>
          <w:lang w:val="en-US"/>
        </w:rPr>
        <w:t>Behaviour</w:t>
      </w:r>
      <w:proofErr w:type="spellEnd"/>
      <w:r w:rsidRPr="3D28775D">
        <w:rPr>
          <w:rFonts w:ascii="Calibri" w:eastAsia="Calibri" w:hAnsi="Calibri" w:cs="Calibri"/>
          <w:lang w:val="en-US"/>
        </w:rPr>
        <w:t xml:space="preserve"> by an individual or group, usually repeated over time, that intentionally hurts another individual or group either physically or emotionally.” </w:t>
      </w:r>
    </w:p>
    <w:p w14:paraId="5E22762C" w14:textId="42B2086C" w:rsidR="21C56F03" w:rsidRDefault="21C56F03" w:rsidP="3D28775D">
      <w:pPr>
        <w:spacing w:after="0" w:line="259" w:lineRule="auto"/>
        <w:ind w:left="0"/>
        <w:jc w:val="left"/>
        <w:rPr>
          <w:rFonts w:ascii="Calibri" w:eastAsia="Calibri" w:hAnsi="Calibri" w:cs="Calibri"/>
          <w:lang w:val="en-US"/>
        </w:rPr>
      </w:pPr>
      <w:r w:rsidRPr="3D28775D">
        <w:rPr>
          <w:rFonts w:ascii="Calibri" w:eastAsia="Calibri" w:hAnsi="Calibri" w:cs="Calibri"/>
          <w:lang w:val="en-US"/>
        </w:rPr>
        <w:t xml:space="preserve">It is often motivated by prejudice against particular groups, for example, on grounds of race, religion and belief, culture, sex, gender, homophobia, special educational needs and disability (as defined in the Equality Act 2010), or because a child is adopted or is a </w:t>
      </w:r>
      <w:proofErr w:type="spellStart"/>
      <w:r w:rsidRPr="3D28775D">
        <w:rPr>
          <w:rFonts w:ascii="Calibri" w:eastAsia="Calibri" w:hAnsi="Calibri" w:cs="Calibri"/>
          <w:lang w:val="en-US"/>
        </w:rPr>
        <w:t>carer</w:t>
      </w:r>
      <w:proofErr w:type="spellEnd"/>
      <w:r w:rsidRPr="3D28775D">
        <w:rPr>
          <w:rFonts w:ascii="Calibri" w:eastAsia="Calibri" w:hAnsi="Calibri" w:cs="Calibri"/>
          <w:lang w:val="en-US"/>
        </w:rPr>
        <w:t xml:space="preserve">. It may occur directly or through cyber-technology such as social websites, mobile phones, text messages, photographs and email. Bullying can occur through several types of anti-social </w:t>
      </w:r>
      <w:proofErr w:type="spellStart"/>
      <w:r w:rsidRPr="3D28775D">
        <w:rPr>
          <w:rFonts w:ascii="Calibri" w:eastAsia="Calibri" w:hAnsi="Calibri" w:cs="Calibri"/>
          <w:lang w:val="en-US"/>
        </w:rPr>
        <w:t>behaviour</w:t>
      </w:r>
      <w:proofErr w:type="spellEnd"/>
      <w:r w:rsidRPr="3D28775D">
        <w:rPr>
          <w:rFonts w:ascii="Calibri" w:eastAsia="Calibri" w:hAnsi="Calibri" w:cs="Calibri"/>
          <w:lang w:val="en-US"/>
        </w:rPr>
        <w:t xml:space="preserve">. A feature of bullying in education and residential settings is that its existence is not always immediately known or suspected by those in authority. Bullying can quickly </w:t>
      </w:r>
      <w:r w:rsidRPr="3D28775D">
        <w:rPr>
          <w:rFonts w:ascii="Calibri" w:eastAsia="Calibri" w:hAnsi="Calibri" w:cs="Calibri"/>
          <w:lang w:val="en-US"/>
        </w:rPr>
        <w:lastRenderedPageBreak/>
        <w:t xml:space="preserve">become a safeguarding matter and it may on occasion be necessary to record it as a safeguarding concern. </w:t>
      </w:r>
      <w:r w:rsidR="00053008">
        <w:rPr>
          <w:rFonts w:ascii="Calibri" w:eastAsia="Calibri" w:hAnsi="Calibri" w:cs="Calibri"/>
          <w:lang w:val="en-US"/>
        </w:rPr>
        <w:t>Pennine</w:t>
      </w:r>
      <w:r w:rsidRPr="3D28775D">
        <w:rPr>
          <w:rFonts w:ascii="Calibri" w:eastAsia="Calibri" w:hAnsi="Calibri" w:cs="Calibri"/>
          <w:lang w:val="en-US"/>
        </w:rPr>
        <w:t xml:space="preserve"> </w:t>
      </w:r>
      <w:proofErr w:type="spellStart"/>
      <w:r w:rsidRPr="3D28775D">
        <w:rPr>
          <w:rFonts w:ascii="Calibri" w:eastAsia="Calibri" w:hAnsi="Calibri" w:cs="Calibri"/>
          <w:lang w:val="en-US"/>
        </w:rPr>
        <w:t>recognises</w:t>
      </w:r>
      <w:proofErr w:type="spellEnd"/>
      <w:r w:rsidRPr="3D28775D">
        <w:rPr>
          <w:rFonts w:ascii="Calibri" w:eastAsia="Calibri" w:hAnsi="Calibri" w:cs="Calibri"/>
          <w:lang w:val="en-US"/>
        </w:rPr>
        <w:t xml:space="preserve"> the seriousness of both physical and emotional bullying in causing psychological damage and even suicide. Although bullying in itself is not a specific criminal act in the UK, some types of harassing or threatening </w:t>
      </w:r>
      <w:proofErr w:type="spellStart"/>
      <w:r w:rsidRPr="3D28775D">
        <w:rPr>
          <w:rFonts w:ascii="Calibri" w:eastAsia="Calibri" w:hAnsi="Calibri" w:cs="Calibri"/>
          <w:lang w:val="en-US"/>
        </w:rPr>
        <w:t>behaviour</w:t>
      </w:r>
      <w:proofErr w:type="spellEnd"/>
      <w:r w:rsidRPr="3D28775D">
        <w:rPr>
          <w:rFonts w:ascii="Calibri" w:eastAsia="Calibri" w:hAnsi="Calibri" w:cs="Calibri"/>
          <w:lang w:val="en-US"/>
        </w:rPr>
        <w:t xml:space="preserve"> or communications could be a criminal offence; for example, under the Protection from Harassment Act 1997, the Malicious Communications Act 1988, the Communications Act 2003 and the Public Order Act</w:t>
      </w:r>
      <w:r w:rsidR="0837FE10" w:rsidRPr="3D28775D">
        <w:rPr>
          <w:rFonts w:ascii="Calibri" w:eastAsia="Calibri" w:hAnsi="Calibri" w:cs="Calibri"/>
          <w:lang w:val="en-US"/>
        </w:rPr>
        <w:t xml:space="preserve"> 1986. </w:t>
      </w:r>
      <w:r w:rsidRPr="3D28775D">
        <w:rPr>
          <w:rFonts w:ascii="Calibri" w:eastAsia="Calibri" w:hAnsi="Calibri" w:cs="Calibri"/>
          <w:lang w:val="en-US"/>
        </w:rPr>
        <w:t xml:space="preserve">If our staff consider that an offence may have been committed, the service lead or DSL should seek assistance from the police. </w:t>
      </w:r>
    </w:p>
    <w:p w14:paraId="48A7A2CC" w14:textId="275E959A" w:rsidR="3D28775D" w:rsidRDefault="3D28775D" w:rsidP="3D28775D">
      <w:pPr>
        <w:spacing w:after="0" w:line="259" w:lineRule="auto"/>
        <w:ind w:left="0"/>
        <w:jc w:val="left"/>
        <w:rPr>
          <w:rFonts w:ascii="Calibri" w:eastAsia="Calibri" w:hAnsi="Calibri" w:cs="Calibri"/>
          <w:lang w:val="en-US"/>
        </w:rPr>
      </w:pPr>
    </w:p>
    <w:p w14:paraId="29897276" w14:textId="3E34B16D" w:rsidR="21C56F03" w:rsidRDefault="21C56F03" w:rsidP="3D28775D">
      <w:pPr>
        <w:spacing w:after="0" w:line="259" w:lineRule="auto"/>
        <w:ind w:left="0"/>
        <w:jc w:val="left"/>
        <w:rPr>
          <w:rFonts w:ascii="Calibri" w:eastAsia="Calibri" w:hAnsi="Calibri" w:cs="Calibri"/>
          <w:b/>
          <w:bCs/>
          <w:lang w:val="en-US"/>
        </w:rPr>
      </w:pPr>
      <w:r w:rsidRPr="3D28775D">
        <w:rPr>
          <w:rFonts w:ascii="Calibri" w:eastAsia="Calibri" w:hAnsi="Calibri" w:cs="Calibri"/>
          <w:b/>
          <w:bCs/>
          <w:lang w:val="en-US"/>
        </w:rPr>
        <w:t>Definition of Child on Child Abuse</w:t>
      </w:r>
    </w:p>
    <w:p w14:paraId="32A4CBB6" w14:textId="607D4352" w:rsidR="21C56F03" w:rsidRDefault="21C56F03" w:rsidP="3D28775D">
      <w:pPr>
        <w:spacing w:after="0" w:line="259" w:lineRule="auto"/>
        <w:ind w:left="0"/>
        <w:jc w:val="left"/>
        <w:rPr>
          <w:rFonts w:ascii="Calibri" w:eastAsia="Calibri" w:hAnsi="Calibri" w:cs="Calibri"/>
          <w:lang w:val="en-US"/>
        </w:rPr>
      </w:pPr>
      <w:r w:rsidRPr="3D28775D">
        <w:rPr>
          <w:rFonts w:ascii="Calibri" w:eastAsia="Calibri" w:hAnsi="Calibri" w:cs="Calibri"/>
          <w:lang w:val="en-US"/>
        </w:rPr>
        <w:t xml:space="preserve">Bullying can sometimes amount to child on child abuse, which is defined as abuse by one or more pupils against another pupil. The pupils will not necessarily be the same ages/year groups. Child on child abuse is a specific safeguarding concern and as such should be dealt with according to the procedures and protocols outlined in the Safeguarding and Child Protection policies. </w:t>
      </w:r>
    </w:p>
    <w:p w14:paraId="14124EFB" w14:textId="7CA0746C" w:rsidR="21C56F03" w:rsidRDefault="21C56F03" w:rsidP="3D28775D">
      <w:pPr>
        <w:spacing w:after="0" w:line="259" w:lineRule="auto"/>
        <w:ind w:left="0"/>
        <w:jc w:val="left"/>
        <w:rPr>
          <w:rFonts w:ascii="Calibri" w:eastAsia="Calibri" w:hAnsi="Calibri" w:cs="Calibri"/>
          <w:lang w:val="en-US"/>
        </w:rPr>
      </w:pPr>
      <w:r w:rsidRPr="3D28775D">
        <w:rPr>
          <w:rFonts w:ascii="Calibri" w:eastAsia="Calibri" w:hAnsi="Calibri" w:cs="Calibri"/>
          <w:lang w:val="en-US"/>
        </w:rPr>
        <w:t xml:space="preserve">All staff should be aware that children can abuse one another and that it can happen both inside and outside of school and online. It is important that all staff </w:t>
      </w:r>
      <w:proofErr w:type="spellStart"/>
      <w:r w:rsidRPr="3D28775D">
        <w:rPr>
          <w:rFonts w:ascii="Calibri" w:eastAsia="Calibri" w:hAnsi="Calibri" w:cs="Calibri"/>
          <w:lang w:val="en-US"/>
        </w:rPr>
        <w:t>recognise</w:t>
      </w:r>
      <w:proofErr w:type="spellEnd"/>
      <w:r w:rsidRPr="3D28775D">
        <w:rPr>
          <w:rFonts w:ascii="Calibri" w:eastAsia="Calibri" w:hAnsi="Calibri" w:cs="Calibri"/>
          <w:lang w:val="en-US"/>
        </w:rPr>
        <w:t xml:space="preserve"> the indicators and signs of child on child abuse and know how to identify it and respond to reports. </w:t>
      </w:r>
    </w:p>
    <w:p w14:paraId="0B574D00" w14:textId="799E28E4" w:rsidR="21C56F03" w:rsidRDefault="21C56F03" w:rsidP="3D28775D">
      <w:pPr>
        <w:spacing w:after="0" w:line="259" w:lineRule="auto"/>
        <w:ind w:left="0"/>
        <w:jc w:val="left"/>
        <w:rPr>
          <w:rFonts w:ascii="Calibri" w:eastAsia="Calibri" w:hAnsi="Calibri" w:cs="Calibri"/>
          <w:lang w:val="en-US"/>
        </w:rPr>
      </w:pPr>
      <w:r w:rsidRPr="3D28775D">
        <w:rPr>
          <w:rFonts w:ascii="Calibri" w:eastAsia="Calibri" w:hAnsi="Calibri" w:cs="Calibri"/>
          <w:lang w:val="en-US"/>
        </w:rPr>
        <w:t>All staff should understand, that even if there are no reports in their school it does not mean it is not happening, it may be the case that it is just not being reported. If staff have any concerns regarding child on child abuse they should speak to their designated safeguarding lead. Child on child abuse is most likely to include, but may not be limited to:</w:t>
      </w:r>
    </w:p>
    <w:p w14:paraId="50D875E5" w14:textId="6BE636E9" w:rsidR="21C56F03" w:rsidRDefault="21C56F03" w:rsidP="3D28775D">
      <w:pPr>
        <w:spacing w:after="0" w:line="259" w:lineRule="auto"/>
        <w:ind w:left="0"/>
        <w:jc w:val="left"/>
        <w:rPr>
          <w:rFonts w:ascii="Calibri" w:eastAsia="Calibri" w:hAnsi="Calibri" w:cs="Calibri"/>
          <w:lang w:val="en-US"/>
        </w:rPr>
      </w:pPr>
      <w:r w:rsidRPr="3D28775D">
        <w:rPr>
          <w:rFonts w:ascii="Calibri" w:eastAsia="Calibri" w:hAnsi="Calibri" w:cs="Calibri"/>
          <w:lang w:val="en-US"/>
        </w:rPr>
        <w:t xml:space="preserve">• bullying (including cyberbullying, prejudice-based and discriminatory bullying); </w:t>
      </w:r>
    </w:p>
    <w:p w14:paraId="0BFEC92A" w14:textId="6294E7B4" w:rsidR="21C56F03" w:rsidRDefault="21C56F03" w:rsidP="3D28775D">
      <w:pPr>
        <w:spacing w:after="0" w:line="259" w:lineRule="auto"/>
        <w:ind w:left="0"/>
        <w:jc w:val="left"/>
        <w:rPr>
          <w:rFonts w:ascii="Calibri" w:eastAsia="Calibri" w:hAnsi="Calibri" w:cs="Calibri"/>
          <w:lang w:val="en-US"/>
        </w:rPr>
      </w:pPr>
      <w:r w:rsidRPr="3D28775D">
        <w:rPr>
          <w:rFonts w:ascii="Calibri" w:eastAsia="Calibri" w:hAnsi="Calibri" w:cs="Calibri"/>
          <w:lang w:val="en-US"/>
        </w:rPr>
        <w:t xml:space="preserve">• abuse in intimate personal relationships (aka teenage relationship abuse); </w:t>
      </w:r>
      <w:r>
        <w:br/>
      </w:r>
      <w:r w:rsidRPr="3D28775D">
        <w:rPr>
          <w:rFonts w:ascii="Calibri" w:eastAsia="Calibri" w:hAnsi="Calibri" w:cs="Calibri"/>
          <w:lang w:val="en-US"/>
        </w:rPr>
        <w:t xml:space="preserve">• physical abuse such as hitting, kicking, shaking, biting, hair pulling, or otherwise causing physical harm (this may include an online element which facilitates, threatens and/or encourages physical abuse); </w:t>
      </w:r>
    </w:p>
    <w:p w14:paraId="66D177CE" w14:textId="2698306F" w:rsidR="21C56F03" w:rsidRDefault="21C56F03" w:rsidP="3D28775D">
      <w:pPr>
        <w:spacing w:after="0" w:line="259" w:lineRule="auto"/>
        <w:ind w:left="0"/>
        <w:jc w:val="left"/>
        <w:rPr>
          <w:rFonts w:ascii="Calibri" w:eastAsia="Calibri" w:hAnsi="Calibri" w:cs="Calibri"/>
          <w:lang w:val="en-US"/>
        </w:rPr>
      </w:pPr>
      <w:r w:rsidRPr="3D28775D">
        <w:rPr>
          <w:rFonts w:ascii="Calibri" w:eastAsia="Calibri" w:hAnsi="Calibri" w:cs="Calibri"/>
          <w:lang w:val="en-US"/>
        </w:rPr>
        <w:t xml:space="preserve">• sexual violence, such as rape, assault by penetration and sexual assault; (this may include an online element which facilitates, threatens and/or encourages sexual violence); </w:t>
      </w:r>
    </w:p>
    <w:p w14:paraId="3C6D2856" w14:textId="3B3A73F4" w:rsidR="21C56F03" w:rsidRDefault="21C56F03" w:rsidP="3D28775D">
      <w:pPr>
        <w:spacing w:after="0" w:line="259" w:lineRule="auto"/>
        <w:ind w:left="0"/>
        <w:jc w:val="left"/>
        <w:rPr>
          <w:rFonts w:ascii="Calibri" w:eastAsia="Calibri" w:hAnsi="Calibri" w:cs="Calibri"/>
          <w:lang w:val="en-US"/>
        </w:rPr>
      </w:pPr>
      <w:r w:rsidRPr="3D28775D">
        <w:rPr>
          <w:rFonts w:ascii="Calibri" w:eastAsia="Calibri" w:hAnsi="Calibri" w:cs="Calibri"/>
          <w:lang w:val="en-US"/>
        </w:rPr>
        <w:t xml:space="preserve">• sexual harassment, such as sexual comments, remarks, jokes and online sexual harassment, which may be standalone or part of a broader pattern of abuse; </w:t>
      </w:r>
    </w:p>
    <w:p w14:paraId="153999ED" w14:textId="65E5AFE1" w:rsidR="21C56F03" w:rsidRDefault="21C56F03" w:rsidP="3D28775D">
      <w:pPr>
        <w:spacing w:after="0" w:line="259" w:lineRule="auto"/>
        <w:ind w:left="0"/>
        <w:jc w:val="left"/>
        <w:rPr>
          <w:rFonts w:ascii="Calibri" w:eastAsia="Calibri" w:hAnsi="Calibri" w:cs="Calibri"/>
          <w:lang w:val="en-US"/>
        </w:rPr>
      </w:pPr>
      <w:r w:rsidRPr="3D28775D">
        <w:rPr>
          <w:rFonts w:ascii="Calibri" w:eastAsia="Calibri" w:hAnsi="Calibri" w:cs="Calibri"/>
          <w:lang w:val="en-US"/>
        </w:rPr>
        <w:t xml:space="preserve">• causing someone to engage in sexual activity without consent, such as forcing someone to strip, touch themselves sexually, or to engage in sexual activity with a third party; </w:t>
      </w:r>
    </w:p>
    <w:p w14:paraId="5F9189DF" w14:textId="7C66D1D1" w:rsidR="21C56F03" w:rsidRDefault="21C56F03" w:rsidP="3D28775D">
      <w:pPr>
        <w:spacing w:after="0" w:line="259" w:lineRule="auto"/>
        <w:ind w:left="0"/>
        <w:jc w:val="left"/>
        <w:rPr>
          <w:rFonts w:ascii="Calibri" w:eastAsia="Calibri" w:hAnsi="Calibri" w:cs="Calibri"/>
          <w:lang w:val="en-US"/>
        </w:rPr>
      </w:pPr>
      <w:r w:rsidRPr="3D28775D">
        <w:rPr>
          <w:rFonts w:ascii="Calibri" w:eastAsia="Calibri" w:hAnsi="Calibri" w:cs="Calibri"/>
          <w:lang w:val="en-US"/>
        </w:rPr>
        <w:t xml:space="preserve">• consensual and non-consensual sharing of nudes and semi nudes images and or videos (also known as sexting or youth produced sexual imagery); </w:t>
      </w:r>
    </w:p>
    <w:p w14:paraId="682762E1" w14:textId="3D0121B4" w:rsidR="21C56F03" w:rsidRDefault="21C56F03" w:rsidP="3D28775D">
      <w:pPr>
        <w:spacing w:after="0" w:line="259" w:lineRule="auto"/>
        <w:ind w:left="0"/>
        <w:jc w:val="left"/>
        <w:rPr>
          <w:rFonts w:ascii="Calibri" w:eastAsia="Calibri" w:hAnsi="Calibri" w:cs="Calibri"/>
          <w:lang w:val="en-US"/>
        </w:rPr>
      </w:pPr>
      <w:r w:rsidRPr="3D28775D">
        <w:rPr>
          <w:rFonts w:ascii="Calibri" w:eastAsia="Calibri" w:hAnsi="Calibri" w:cs="Calibri"/>
          <w:lang w:val="en-US"/>
        </w:rPr>
        <w:t xml:space="preserve">• upskirting, which typically involves taking a picture under a person’s clothing without their permission, with the intention of viewing their genitals or buttocks to obtain sexual gratification, or cause the victim humiliation, distress or alarm; </w:t>
      </w:r>
    </w:p>
    <w:p w14:paraId="67E2793F" w14:textId="0A499943" w:rsidR="21C56F03" w:rsidRDefault="21C56F03" w:rsidP="3D28775D">
      <w:pPr>
        <w:spacing w:after="0" w:line="259" w:lineRule="auto"/>
        <w:ind w:left="0"/>
        <w:jc w:val="left"/>
        <w:rPr>
          <w:rFonts w:ascii="Calibri" w:eastAsia="Calibri" w:hAnsi="Calibri" w:cs="Calibri"/>
          <w:lang w:val="en-US"/>
        </w:rPr>
      </w:pPr>
      <w:r w:rsidRPr="3D28775D">
        <w:rPr>
          <w:rFonts w:ascii="Calibri" w:eastAsia="Calibri" w:hAnsi="Calibri" w:cs="Calibri"/>
          <w:lang w:val="en-US"/>
        </w:rPr>
        <w:t xml:space="preserve">• initiation/hazing type violence and rituals (this could include activities involving harassment, abuse or humiliation used as a way of initiating a person into a group and may also include an online element). </w:t>
      </w:r>
    </w:p>
    <w:p w14:paraId="717879BB" w14:textId="0B17B07B" w:rsidR="3D28775D" w:rsidRDefault="3D28775D" w:rsidP="3D28775D">
      <w:pPr>
        <w:spacing w:after="0" w:line="259" w:lineRule="auto"/>
        <w:ind w:left="0"/>
        <w:jc w:val="left"/>
        <w:rPr>
          <w:rFonts w:ascii="Calibri" w:eastAsia="Calibri" w:hAnsi="Calibri" w:cs="Calibri"/>
          <w:lang w:val="en-US"/>
        </w:rPr>
      </w:pPr>
    </w:p>
    <w:p w14:paraId="2FE30DBE" w14:textId="77777777" w:rsidR="004201BC" w:rsidRDefault="004201BC" w:rsidP="3D28775D">
      <w:pPr>
        <w:spacing w:after="0" w:line="259" w:lineRule="auto"/>
        <w:ind w:left="0"/>
        <w:jc w:val="left"/>
        <w:rPr>
          <w:rFonts w:ascii="Calibri" w:eastAsia="Calibri" w:hAnsi="Calibri" w:cs="Calibri"/>
          <w:lang w:val="en-US"/>
        </w:rPr>
      </w:pPr>
    </w:p>
    <w:p w14:paraId="25C8C687" w14:textId="6A73BCB9" w:rsidR="0864285F" w:rsidRDefault="0864285F" w:rsidP="3D28775D">
      <w:pPr>
        <w:spacing w:after="0" w:line="259" w:lineRule="auto"/>
        <w:ind w:left="0"/>
        <w:jc w:val="left"/>
        <w:rPr>
          <w:rFonts w:ascii="Calibri" w:eastAsia="Calibri" w:hAnsi="Calibri" w:cs="Calibri"/>
          <w:b/>
          <w:bCs/>
          <w:color w:val="538135" w:themeColor="accent6" w:themeShade="BF"/>
          <w:sz w:val="32"/>
          <w:szCs w:val="32"/>
          <w:lang w:val="en-US"/>
        </w:rPr>
      </w:pPr>
      <w:r w:rsidRPr="3D28775D">
        <w:rPr>
          <w:rFonts w:ascii="Calibri" w:eastAsia="Calibri" w:hAnsi="Calibri" w:cs="Calibri"/>
          <w:b/>
          <w:bCs/>
          <w:color w:val="538135" w:themeColor="accent6" w:themeShade="BF"/>
          <w:sz w:val="32"/>
          <w:szCs w:val="32"/>
          <w:lang w:val="en-US"/>
        </w:rPr>
        <w:lastRenderedPageBreak/>
        <w:t>7. Responding to Bullying</w:t>
      </w:r>
    </w:p>
    <w:p w14:paraId="096AA0BB" w14:textId="391965E3" w:rsidR="3D28775D" w:rsidRDefault="3D28775D" w:rsidP="3D28775D">
      <w:pPr>
        <w:spacing w:after="0" w:line="259" w:lineRule="auto"/>
        <w:ind w:left="0"/>
        <w:jc w:val="left"/>
        <w:rPr>
          <w:rFonts w:ascii="Calibri" w:eastAsia="Calibri" w:hAnsi="Calibri" w:cs="Calibri"/>
          <w:b/>
          <w:bCs/>
          <w:color w:val="538135" w:themeColor="accent6" w:themeShade="BF"/>
          <w:sz w:val="32"/>
          <w:szCs w:val="32"/>
          <w:lang w:val="en-US"/>
        </w:rPr>
      </w:pPr>
    </w:p>
    <w:p w14:paraId="517C0F5A" w14:textId="6FC73CFB" w:rsidR="0864285F" w:rsidRDefault="0864285F" w:rsidP="3D28775D">
      <w:pPr>
        <w:spacing w:after="0" w:line="259" w:lineRule="auto"/>
        <w:ind w:left="0"/>
        <w:jc w:val="left"/>
        <w:rPr>
          <w:rFonts w:ascii="Calibri" w:eastAsia="Calibri" w:hAnsi="Calibri" w:cs="Calibri"/>
          <w:b/>
          <w:bCs/>
          <w:color w:val="538135" w:themeColor="accent6" w:themeShade="BF"/>
          <w:sz w:val="32"/>
          <w:szCs w:val="32"/>
          <w:lang w:val="en-US"/>
        </w:rPr>
      </w:pPr>
      <w:r w:rsidRPr="3D28775D">
        <w:rPr>
          <w:rFonts w:ascii="Calibri" w:eastAsia="Calibri" w:hAnsi="Calibri" w:cs="Calibri"/>
          <w:b/>
          <w:bCs/>
          <w:color w:val="538135" w:themeColor="accent6" w:themeShade="BF"/>
          <w:sz w:val="32"/>
          <w:szCs w:val="32"/>
          <w:lang w:val="en-US"/>
        </w:rPr>
        <w:t xml:space="preserve">7.1 </w:t>
      </w:r>
      <w:r w:rsidR="21C56F03" w:rsidRPr="3D28775D">
        <w:rPr>
          <w:rFonts w:ascii="Calibri" w:eastAsia="Calibri" w:hAnsi="Calibri" w:cs="Calibri"/>
          <w:b/>
          <w:bCs/>
          <w:color w:val="538135" w:themeColor="accent6" w:themeShade="BF"/>
          <w:sz w:val="32"/>
          <w:szCs w:val="32"/>
          <w:lang w:val="en-US"/>
        </w:rPr>
        <w:t xml:space="preserve">Reporting bullying </w:t>
      </w:r>
    </w:p>
    <w:p w14:paraId="78FFAC85" w14:textId="46413CDC" w:rsidR="21C56F03" w:rsidRDefault="21C56F03" w:rsidP="3D28775D">
      <w:pPr>
        <w:spacing w:after="0" w:line="259" w:lineRule="auto"/>
        <w:ind w:left="0"/>
        <w:jc w:val="left"/>
        <w:rPr>
          <w:rFonts w:ascii="Calibri" w:eastAsia="Calibri" w:hAnsi="Calibri" w:cs="Calibri"/>
          <w:lang w:val="en-US"/>
        </w:rPr>
      </w:pPr>
      <w:r w:rsidRPr="3D28775D">
        <w:rPr>
          <w:rFonts w:ascii="Calibri" w:eastAsia="Calibri" w:hAnsi="Calibri" w:cs="Calibri"/>
          <w:lang w:val="en-US"/>
        </w:rPr>
        <w:t>If a child/young person is being bullied they are encouraged to not retaliate but to tell someone they trust about it such as a friend, family member or trusted adult. They are also encouraged to report any bullying incidents in school, college or residential setting. Parents and carers can report an incident of bullying to the service either in person, or by phoning or email. To report bullying of children/young people staff should follow their local procedures</w:t>
      </w:r>
      <w:r w:rsidR="456E233E" w:rsidRPr="3D28775D">
        <w:rPr>
          <w:rFonts w:ascii="Calibri" w:eastAsia="Calibri" w:hAnsi="Calibri" w:cs="Calibri"/>
          <w:lang w:val="en-US"/>
        </w:rPr>
        <w:t xml:space="preserve">. </w:t>
      </w:r>
    </w:p>
    <w:p w14:paraId="667BC18C" w14:textId="79FDE091" w:rsidR="3D28775D" w:rsidRDefault="3D28775D" w:rsidP="3D28775D">
      <w:pPr>
        <w:spacing w:after="0" w:line="259" w:lineRule="auto"/>
        <w:ind w:left="0"/>
        <w:jc w:val="left"/>
        <w:rPr>
          <w:rFonts w:ascii="Calibri" w:eastAsia="Calibri" w:hAnsi="Calibri" w:cs="Calibri"/>
          <w:lang w:val="en-US"/>
        </w:rPr>
      </w:pPr>
    </w:p>
    <w:p w14:paraId="658EC973" w14:textId="246B05C9" w:rsidR="21C56F03" w:rsidRDefault="21C56F03" w:rsidP="3D28775D">
      <w:pPr>
        <w:spacing w:after="0" w:line="259" w:lineRule="auto"/>
        <w:ind w:left="0"/>
        <w:jc w:val="left"/>
        <w:rPr>
          <w:rFonts w:ascii="Calibri" w:eastAsia="Calibri" w:hAnsi="Calibri" w:cs="Calibri"/>
          <w:b/>
          <w:bCs/>
          <w:color w:val="538135" w:themeColor="accent6" w:themeShade="BF"/>
          <w:sz w:val="32"/>
          <w:szCs w:val="32"/>
          <w:lang w:val="en-US"/>
        </w:rPr>
      </w:pPr>
      <w:r w:rsidRPr="3D28775D">
        <w:rPr>
          <w:rFonts w:ascii="Calibri" w:eastAsia="Calibri" w:hAnsi="Calibri" w:cs="Calibri"/>
          <w:b/>
          <w:bCs/>
          <w:color w:val="538135" w:themeColor="accent6" w:themeShade="BF"/>
          <w:sz w:val="32"/>
          <w:szCs w:val="32"/>
          <w:lang w:val="en-US"/>
        </w:rPr>
        <w:t xml:space="preserve">7.2. Responding to bullying </w:t>
      </w:r>
    </w:p>
    <w:p w14:paraId="06214FFA" w14:textId="6CF49D21" w:rsidR="21C56F03" w:rsidRDefault="21C56F03" w:rsidP="3D28775D">
      <w:pPr>
        <w:spacing w:after="0" w:line="259" w:lineRule="auto"/>
        <w:ind w:left="0"/>
        <w:jc w:val="left"/>
        <w:rPr>
          <w:rFonts w:ascii="Calibri" w:eastAsia="Calibri" w:hAnsi="Calibri" w:cs="Calibri"/>
          <w:lang w:val="en-US"/>
        </w:rPr>
      </w:pPr>
      <w:r w:rsidRPr="3D28775D">
        <w:rPr>
          <w:rFonts w:ascii="Calibri" w:eastAsia="Calibri" w:hAnsi="Calibri" w:cs="Calibri"/>
          <w:lang w:val="en-US"/>
        </w:rPr>
        <w:t>When bullying has been reported, staff will:</w:t>
      </w:r>
    </w:p>
    <w:p w14:paraId="37EFB0D5" w14:textId="599D7695" w:rsidR="21C56F03" w:rsidRDefault="21C56F03" w:rsidP="3D28775D">
      <w:pPr>
        <w:pStyle w:val="ListParagraph"/>
        <w:numPr>
          <w:ilvl w:val="0"/>
          <w:numId w:val="4"/>
        </w:numPr>
        <w:spacing w:after="0" w:line="259" w:lineRule="auto"/>
        <w:jc w:val="left"/>
        <w:rPr>
          <w:rFonts w:ascii="Calibri" w:eastAsia="Calibri" w:hAnsi="Calibri" w:cs="Calibri"/>
          <w:color w:val="000000" w:themeColor="text1"/>
          <w:lang w:val="en-US"/>
        </w:rPr>
      </w:pPr>
      <w:r w:rsidRPr="3D28775D">
        <w:rPr>
          <w:rFonts w:ascii="Calibri" w:eastAsia="Calibri" w:hAnsi="Calibri" w:cs="Calibri"/>
          <w:lang w:val="en-US"/>
        </w:rPr>
        <w:t xml:space="preserve">record the bullying on Management Information System </w:t>
      </w:r>
      <w:r w:rsidR="00276D25">
        <w:rPr>
          <w:rFonts w:ascii="Calibri" w:eastAsia="Calibri" w:hAnsi="Calibri" w:cs="Calibri"/>
          <w:lang w:val="en-US"/>
        </w:rPr>
        <w:t>(</w:t>
      </w:r>
      <w:r w:rsidR="002D63EB">
        <w:rPr>
          <w:rFonts w:ascii="Calibri" w:eastAsia="Calibri" w:hAnsi="Calibri" w:cs="Calibri"/>
          <w:lang w:val="en-US"/>
        </w:rPr>
        <w:t>Cpoms</w:t>
      </w:r>
      <w:r w:rsidR="00837F56">
        <w:rPr>
          <w:rFonts w:ascii="Calibri" w:eastAsia="Calibri" w:hAnsi="Calibri" w:cs="Calibri"/>
          <w:lang w:val="en-US"/>
        </w:rPr>
        <w:t>)</w:t>
      </w:r>
    </w:p>
    <w:p w14:paraId="5F2F44DD" w14:textId="19515228" w:rsidR="21C56F03" w:rsidRDefault="21C56F03" w:rsidP="3D28775D">
      <w:pPr>
        <w:pStyle w:val="ListParagraph"/>
        <w:numPr>
          <w:ilvl w:val="0"/>
          <w:numId w:val="4"/>
        </w:numPr>
        <w:spacing w:after="0" w:line="259" w:lineRule="auto"/>
        <w:jc w:val="left"/>
        <w:rPr>
          <w:rFonts w:ascii="Calibri" w:eastAsia="Calibri" w:hAnsi="Calibri" w:cs="Calibri"/>
          <w:color w:val="000000" w:themeColor="text1"/>
          <w:lang w:val="en-US"/>
        </w:rPr>
      </w:pPr>
      <w:r w:rsidRPr="3D28775D">
        <w:rPr>
          <w:rFonts w:ascii="Calibri" w:eastAsia="Calibri" w:hAnsi="Calibri" w:cs="Calibri"/>
          <w:lang w:val="en-US"/>
        </w:rPr>
        <w:t xml:space="preserve">offer support to those who are the target of bullying </w:t>
      </w:r>
    </w:p>
    <w:p w14:paraId="1E773DCD" w14:textId="7ACFDD49" w:rsidR="21C56F03" w:rsidRDefault="21C56F03" w:rsidP="3D28775D">
      <w:pPr>
        <w:pStyle w:val="ListParagraph"/>
        <w:numPr>
          <w:ilvl w:val="0"/>
          <w:numId w:val="4"/>
        </w:numPr>
        <w:spacing w:after="0" w:line="259" w:lineRule="auto"/>
        <w:jc w:val="left"/>
        <w:rPr>
          <w:rFonts w:ascii="Calibri" w:eastAsia="Calibri" w:hAnsi="Calibri" w:cs="Calibri"/>
          <w:color w:val="000000" w:themeColor="text1"/>
          <w:lang w:val="en-US"/>
        </w:rPr>
      </w:pPr>
      <w:r w:rsidRPr="3D28775D">
        <w:rPr>
          <w:rFonts w:ascii="Calibri" w:eastAsia="Calibri" w:hAnsi="Calibri" w:cs="Calibri"/>
          <w:lang w:val="en-US"/>
        </w:rPr>
        <w:t xml:space="preserve">pro-actively respond to the bully, who may require support </w:t>
      </w:r>
    </w:p>
    <w:p w14:paraId="5479E727" w14:textId="24395BD4" w:rsidR="21C56F03" w:rsidRDefault="21C56F03" w:rsidP="3D28775D">
      <w:pPr>
        <w:pStyle w:val="ListParagraph"/>
        <w:numPr>
          <w:ilvl w:val="0"/>
          <w:numId w:val="4"/>
        </w:numPr>
        <w:spacing w:after="0" w:line="259" w:lineRule="auto"/>
        <w:jc w:val="left"/>
        <w:rPr>
          <w:rFonts w:ascii="Calibri" w:eastAsia="Calibri" w:hAnsi="Calibri" w:cs="Calibri"/>
          <w:color w:val="000000" w:themeColor="text1"/>
          <w:lang w:val="en-US"/>
        </w:rPr>
      </w:pPr>
      <w:r w:rsidRPr="3D28775D">
        <w:rPr>
          <w:rFonts w:ascii="Calibri" w:eastAsia="Calibri" w:hAnsi="Calibri" w:cs="Calibri"/>
          <w:lang w:val="en-US"/>
        </w:rPr>
        <w:t xml:space="preserve">identify and assess whether parents and carers need to be involved </w:t>
      </w:r>
    </w:p>
    <w:p w14:paraId="527DDC50" w14:textId="1A618B80" w:rsidR="21C56F03" w:rsidRDefault="21C56F03" w:rsidP="3D28775D">
      <w:pPr>
        <w:pStyle w:val="ListParagraph"/>
        <w:numPr>
          <w:ilvl w:val="0"/>
          <w:numId w:val="4"/>
        </w:numPr>
        <w:spacing w:after="0" w:line="259" w:lineRule="auto"/>
        <w:jc w:val="left"/>
        <w:rPr>
          <w:rFonts w:ascii="Calibri" w:eastAsia="Calibri" w:hAnsi="Calibri" w:cs="Calibri"/>
          <w:color w:val="000000" w:themeColor="text1"/>
          <w:lang w:val="en-US"/>
        </w:rPr>
      </w:pPr>
      <w:r w:rsidRPr="3D28775D">
        <w:rPr>
          <w:rFonts w:ascii="Calibri" w:eastAsia="Calibri" w:hAnsi="Calibri" w:cs="Calibri"/>
          <w:lang w:val="en-US"/>
        </w:rPr>
        <w:t xml:space="preserve">assess whether any other authorities (such as police or the local authority) need to be involved, particularly where actions take place outside of the site </w:t>
      </w:r>
    </w:p>
    <w:p w14:paraId="0E4AC551" w14:textId="76E860E8" w:rsidR="3D28775D" w:rsidRDefault="3D28775D" w:rsidP="3D28775D">
      <w:pPr>
        <w:pStyle w:val="ListParagraph"/>
        <w:spacing w:after="0" w:line="259" w:lineRule="auto"/>
        <w:jc w:val="left"/>
        <w:rPr>
          <w:rFonts w:ascii="Calibri" w:eastAsia="Calibri" w:hAnsi="Calibri" w:cs="Calibri"/>
          <w:color w:val="000000" w:themeColor="text1"/>
          <w:lang w:val="en-US"/>
        </w:rPr>
      </w:pPr>
    </w:p>
    <w:p w14:paraId="6D9817F7" w14:textId="6E7B698B" w:rsidR="21C56F03" w:rsidRDefault="21C56F03" w:rsidP="3D28775D">
      <w:pPr>
        <w:spacing w:after="0" w:line="259" w:lineRule="auto"/>
        <w:ind w:left="0"/>
        <w:jc w:val="left"/>
        <w:rPr>
          <w:rFonts w:ascii="Calibri" w:eastAsia="Calibri" w:hAnsi="Calibri" w:cs="Calibri"/>
          <w:b/>
          <w:bCs/>
          <w:color w:val="538135" w:themeColor="accent6" w:themeShade="BF"/>
          <w:sz w:val="32"/>
          <w:szCs w:val="32"/>
          <w:lang w:val="en-US"/>
        </w:rPr>
      </w:pPr>
      <w:r w:rsidRPr="3D28775D">
        <w:rPr>
          <w:rFonts w:ascii="Calibri" w:eastAsia="Calibri" w:hAnsi="Calibri" w:cs="Calibri"/>
          <w:b/>
          <w:bCs/>
          <w:color w:val="538135" w:themeColor="accent6" w:themeShade="BF"/>
          <w:sz w:val="32"/>
          <w:szCs w:val="32"/>
          <w:lang w:val="en-US"/>
        </w:rPr>
        <w:t xml:space="preserve">7.3. Derogatory language </w:t>
      </w:r>
    </w:p>
    <w:p w14:paraId="15D1829B" w14:textId="3BF73DB1" w:rsidR="21C56F03" w:rsidRDefault="21C56F03" w:rsidP="3D28775D">
      <w:pPr>
        <w:spacing w:after="0" w:line="259" w:lineRule="auto"/>
        <w:ind w:left="0"/>
        <w:jc w:val="left"/>
        <w:rPr>
          <w:rFonts w:ascii="Calibri" w:eastAsia="Calibri" w:hAnsi="Calibri" w:cs="Calibri"/>
          <w:lang w:val="en-US"/>
        </w:rPr>
      </w:pPr>
      <w:r w:rsidRPr="3D28775D">
        <w:rPr>
          <w:rFonts w:ascii="Calibri" w:eastAsia="Calibri" w:hAnsi="Calibri" w:cs="Calibri"/>
          <w:lang w:val="en-US"/>
        </w:rPr>
        <w:t xml:space="preserve">Derogatory or offensive language is not acceptable and will not be tolerated. This type of language can take any of the forms of bullying listed in our definition of bullying. It will be challenged by staff and monitored and follow up actions and sanctions, if appropriate, will be taken for young people and staff found using any such language. Please see the Promoting Positive </w:t>
      </w:r>
      <w:proofErr w:type="spellStart"/>
      <w:r w:rsidRPr="3D28775D">
        <w:rPr>
          <w:rFonts w:ascii="Calibri" w:eastAsia="Calibri" w:hAnsi="Calibri" w:cs="Calibri"/>
          <w:lang w:val="en-US"/>
        </w:rPr>
        <w:t>Behaviour</w:t>
      </w:r>
      <w:proofErr w:type="spellEnd"/>
      <w:r w:rsidRPr="3D28775D">
        <w:rPr>
          <w:rFonts w:ascii="Calibri" w:eastAsia="Calibri" w:hAnsi="Calibri" w:cs="Calibri"/>
          <w:lang w:val="en-US"/>
        </w:rPr>
        <w:t xml:space="preserve"> Policy for further details. </w:t>
      </w:r>
    </w:p>
    <w:p w14:paraId="0DDF6D18" w14:textId="0B74C910" w:rsidR="3D28775D" w:rsidRDefault="3D28775D" w:rsidP="3D28775D">
      <w:pPr>
        <w:spacing w:after="0" w:line="259" w:lineRule="auto"/>
        <w:ind w:left="0"/>
        <w:jc w:val="left"/>
        <w:rPr>
          <w:rFonts w:ascii="Calibri" w:eastAsia="Calibri" w:hAnsi="Calibri" w:cs="Calibri"/>
          <w:lang w:val="en-US"/>
        </w:rPr>
      </w:pPr>
    </w:p>
    <w:p w14:paraId="36C8E54A" w14:textId="65D1BA62" w:rsidR="21C56F03" w:rsidRDefault="21C56F03" w:rsidP="3D28775D">
      <w:pPr>
        <w:spacing w:after="0" w:line="259" w:lineRule="auto"/>
        <w:ind w:left="0"/>
        <w:jc w:val="left"/>
        <w:rPr>
          <w:rFonts w:ascii="Calibri" w:eastAsia="Calibri" w:hAnsi="Calibri" w:cs="Calibri"/>
          <w:b/>
          <w:bCs/>
          <w:color w:val="538135" w:themeColor="accent6" w:themeShade="BF"/>
          <w:sz w:val="32"/>
          <w:szCs w:val="32"/>
          <w:lang w:val="en-US"/>
        </w:rPr>
      </w:pPr>
      <w:r w:rsidRPr="3D28775D">
        <w:rPr>
          <w:rFonts w:ascii="Calibri" w:eastAsia="Calibri" w:hAnsi="Calibri" w:cs="Calibri"/>
          <w:b/>
          <w:bCs/>
          <w:color w:val="538135" w:themeColor="accent6" w:themeShade="BF"/>
          <w:sz w:val="32"/>
          <w:szCs w:val="32"/>
          <w:lang w:val="en-US"/>
        </w:rPr>
        <w:t xml:space="preserve">8. Training </w:t>
      </w:r>
    </w:p>
    <w:p w14:paraId="5FC49FAE" w14:textId="6B2A584D" w:rsidR="21C56F03" w:rsidRDefault="21C56F03" w:rsidP="3D28775D">
      <w:pPr>
        <w:spacing w:after="0" w:line="259" w:lineRule="auto"/>
        <w:ind w:left="0"/>
        <w:jc w:val="left"/>
        <w:rPr>
          <w:rFonts w:ascii="Calibri" w:eastAsia="Calibri" w:hAnsi="Calibri" w:cs="Calibri"/>
          <w:lang w:val="en-US"/>
        </w:rPr>
      </w:pPr>
      <w:r w:rsidRPr="3D28775D">
        <w:rPr>
          <w:rFonts w:ascii="Calibri" w:eastAsia="Calibri" w:hAnsi="Calibri" w:cs="Calibri"/>
          <w:lang w:val="en-US"/>
        </w:rPr>
        <w:t xml:space="preserve">Staff </w:t>
      </w:r>
      <w:r w:rsidR="00895ABB">
        <w:rPr>
          <w:rFonts w:ascii="Calibri" w:eastAsia="Calibri" w:hAnsi="Calibri" w:cs="Calibri"/>
          <w:lang w:val="en-US"/>
        </w:rPr>
        <w:t xml:space="preserve">will receive regular updates and training as part of the </w:t>
      </w:r>
      <w:r w:rsidR="001433D9">
        <w:rPr>
          <w:rFonts w:ascii="Calibri" w:eastAsia="Calibri" w:hAnsi="Calibri" w:cs="Calibri"/>
          <w:lang w:val="en-US"/>
        </w:rPr>
        <w:t xml:space="preserve">on-going professional development </w:t>
      </w:r>
      <w:r w:rsidR="007D484A">
        <w:rPr>
          <w:rFonts w:ascii="Calibri" w:eastAsia="Calibri" w:hAnsi="Calibri" w:cs="Calibri"/>
          <w:lang w:val="en-US"/>
        </w:rPr>
        <w:t xml:space="preserve">program. </w:t>
      </w:r>
    </w:p>
    <w:p w14:paraId="520E1D00" w14:textId="2996AECF" w:rsidR="3D28775D" w:rsidRDefault="3D28775D" w:rsidP="3D28775D">
      <w:pPr>
        <w:spacing w:after="0" w:line="259" w:lineRule="auto"/>
        <w:ind w:left="0"/>
        <w:jc w:val="left"/>
        <w:rPr>
          <w:rFonts w:ascii="Calibri" w:eastAsia="Calibri" w:hAnsi="Calibri" w:cs="Calibri"/>
          <w:lang w:val="en-US"/>
        </w:rPr>
      </w:pPr>
    </w:p>
    <w:p w14:paraId="5601BF58" w14:textId="0B76D2B1" w:rsidR="21C56F03" w:rsidRDefault="21C56F03" w:rsidP="3D28775D">
      <w:pPr>
        <w:spacing w:after="0" w:line="259" w:lineRule="auto"/>
        <w:ind w:left="0"/>
        <w:jc w:val="left"/>
        <w:rPr>
          <w:rFonts w:ascii="Calibri" w:eastAsia="Calibri" w:hAnsi="Calibri" w:cs="Calibri"/>
          <w:b/>
          <w:bCs/>
          <w:color w:val="538135" w:themeColor="accent6" w:themeShade="BF"/>
          <w:sz w:val="32"/>
          <w:szCs w:val="32"/>
          <w:lang w:val="en-US"/>
        </w:rPr>
      </w:pPr>
      <w:r w:rsidRPr="3D28775D">
        <w:rPr>
          <w:rFonts w:ascii="Calibri" w:eastAsia="Calibri" w:hAnsi="Calibri" w:cs="Calibri"/>
          <w:b/>
          <w:bCs/>
          <w:color w:val="538135" w:themeColor="accent6" w:themeShade="BF"/>
          <w:sz w:val="32"/>
          <w:szCs w:val="32"/>
          <w:lang w:val="en-US"/>
        </w:rPr>
        <w:t xml:space="preserve">9. Implementation </w:t>
      </w:r>
    </w:p>
    <w:p w14:paraId="29AC2C92" w14:textId="1033D7F8" w:rsidR="21C56F03" w:rsidRDefault="21C56F03" w:rsidP="3D28775D">
      <w:pPr>
        <w:spacing w:after="0" w:line="259" w:lineRule="auto"/>
        <w:ind w:left="0"/>
        <w:jc w:val="left"/>
        <w:rPr>
          <w:rFonts w:ascii="Calibri" w:eastAsia="Calibri" w:hAnsi="Calibri" w:cs="Calibri"/>
          <w:lang w:val="en-US"/>
        </w:rPr>
      </w:pPr>
      <w:r w:rsidRPr="3D28775D">
        <w:rPr>
          <w:rFonts w:ascii="Calibri" w:eastAsia="Calibri" w:hAnsi="Calibri" w:cs="Calibri"/>
          <w:lang w:val="en-US"/>
        </w:rPr>
        <w:t>The Senior Leadership Team has</w:t>
      </w:r>
      <w:r w:rsidR="00194F00">
        <w:rPr>
          <w:rFonts w:ascii="Calibri" w:eastAsia="Calibri" w:hAnsi="Calibri" w:cs="Calibri"/>
          <w:lang w:val="en-US"/>
        </w:rPr>
        <w:t xml:space="preserve"> </w:t>
      </w:r>
      <w:r w:rsidRPr="3D28775D">
        <w:rPr>
          <w:rFonts w:ascii="Calibri" w:eastAsia="Calibri" w:hAnsi="Calibri" w:cs="Calibri"/>
          <w:lang w:val="en-US"/>
        </w:rPr>
        <w:t xml:space="preserve">responsibility for implementing this policy and the associated procedures. </w:t>
      </w:r>
    </w:p>
    <w:p w14:paraId="3D9C163F" w14:textId="03398BD6" w:rsidR="3D28775D" w:rsidRDefault="3D28775D" w:rsidP="3D28775D">
      <w:pPr>
        <w:spacing w:after="0" w:line="259" w:lineRule="auto"/>
        <w:ind w:left="0"/>
        <w:jc w:val="left"/>
        <w:rPr>
          <w:rFonts w:ascii="Calibri" w:eastAsia="Calibri" w:hAnsi="Calibri" w:cs="Calibri"/>
          <w:lang w:val="en-US"/>
        </w:rPr>
      </w:pPr>
    </w:p>
    <w:p w14:paraId="3F20D08A" w14:textId="678E261B" w:rsidR="21C56F03" w:rsidRDefault="21C56F03" w:rsidP="3D28775D">
      <w:pPr>
        <w:spacing w:after="0" w:line="259" w:lineRule="auto"/>
        <w:ind w:left="0"/>
        <w:jc w:val="left"/>
        <w:rPr>
          <w:rFonts w:ascii="Calibri" w:eastAsia="Calibri" w:hAnsi="Calibri" w:cs="Calibri"/>
          <w:b/>
          <w:bCs/>
          <w:color w:val="538135" w:themeColor="accent6" w:themeShade="BF"/>
          <w:sz w:val="32"/>
          <w:szCs w:val="32"/>
          <w:lang w:val="en-US"/>
        </w:rPr>
      </w:pPr>
      <w:r w:rsidRPr="3D28775D">
        <w:rPr>
          <w:rFonts w:ascii="Calibri" w:eastAsia="Calibri" w:hAnsi="Calibri" w:cs="Calibri"/>
          <w:b/>
          <w:bCs/>
          <w:color w:val="538135" w:themeColor="accent6" w:themeShade="BF"/>
          <w:sz w:val="32"/>
          <w:szCs w:val="32"/>
          <w:lang w:val="en-US"/>
        </w:rPr>
        <w:t xml:space="preserve">10. Support, Advice and Communication </w:t>
      </w:r>
    </w:p>
    <w:p w14:paraId="560ED5C8" w14:textId="5B66FC44" w:rsidR="21C56F03" w:rsidRDefault="21C56F03" w:rsidP="3D28775D">
      <w:pPr>
        <w:spacing w:after="0" w:line="259" w:lineRule="auto"/>
        <w:ind w:left="0"/>
        <w:jc w:val="left"/>
        <w:rPr>
          <w:rFonts w:ascii="Calibri" w:eastAsia="Calibri" w:hAnsi="Calibri" w:cs="Calibri"/>
          <w:lang w:val="en-US"/>
        </w:rPr>
      </w:pPr>
      <w:r w:rsidRPr="4E19A4B5">
        <w:rPr>
          <w:rFonts w:ascii="Calibri" w:eastAsia="Calibri" w:hAnsi="Calibri" w:cs="Calibri"/>
          <w:lang w:val="en-US"/>
        </w:rPr>
        <w:t xml:space="preserve">Information and training on supporting young people who are being bullied can be obtained  from the </w:t>
      </w:r>
      <w:r w:rsidR="02E4FE1D" w:rsidRPr="4E19A4B5">
        <w:rPr>
          <w:rFonts w:ascii="Calibri" w:eastAsia="Calibri" w:hAnsi="Calibri" w:cs="Calibri"/>
          <w:lang w:val="en-US"/>
        </w:rPr>
        <w:t>school</w:t>
      </w:r>
      <w:r w:rsidRPr="4E19A4B5">
        <w:rPr>
          <w:rFonts w:ascii="Calibri" w:eastAsia="Calibri" w:hAnsi="Calibri" w:cs="Calibri"/>
          <w:lang w:val="en-US"/>
        </w:rPr>
        <w:t xml:space="preserve"> DSL. Further information and support can be provided by line managers. In cases where staff are being affected by bullying the line manager or</w:t>
      </w:r>
      <w:r w:rsidR="68302B3A" w:rsidRPr="4E19A4B5">
        <w:rPr>
          <w:rFonts w:ascii="Calibri" w:eastAsia="Calibri" w:hAnsi="Calibri" w:cs="Calibri"/>
          <w:lang w:val="en-US"/>
        </w:rPr>
        <w:t xml:space="preserve"> member of SLT</w:t>
      </w:r>
      <w:r w:rsidRPr="4E19A4B5">
        <w:rPr>
          <w:rFonts w:ascii="Calibri" w:eastAsia="Calibri" w:hAnsi="Calibri" w:cs="Calibri"/>
          <w:lang w:val="en-US"/>
        </w:rPr>
        <w:t xml:space="preserve"> can support and advise. </w:t>
      </w:r>
    </w:p>
    <w:p w14:paraId="076BD1CF" w14:textId="593ED5F8" w:rsidR="3D28775D" w:rsidRDefault="3D28775D" w:rsidP="3D28775D">
      <w:pPr>
        <w:spacing w:after="0" w:line="259" w:lineRule="auto"/>
        <w:ind w:left="0"/>
        <w:jc w:val="left"/>
        <w:rPr>
          <w:rFonts w:ascii="Calibri" w:eastAsia="Calibri" w:hAnsi="Calibri" w:cs="Calibri"/>
          <w:lang w:val="en-US"/>
        </w:rPr>
      </w:pPr>
    </w:p>
    <w:p w14:paraId="346481F8" w14:textId="258DF61F" w:rsidR="21C56F03" w:rsidRDefault="21C56F03" w:rsidP="3D28775D">
      <w:pPr>
        <w:spacing w:after="0" w:line="259" w:lineRule="auto"/>
        <w:ind w:left="0"/>
        <w:jc w:val="left"/>
        <w:rPr>
          <w:rFonts w:ascii="Calibri" w:eastAsia="Calibri" w:hAnsi="Calibri" w:cs="Calibri"/>
          <w:lang w:val="en-US"/>
        </w:rPr>
      </w:pPr>
      <w:r w:rsidRPr="3D28775D">
        <w:rPr>
          <w:rFonts w:ascii="Calibri" w:eastAsia="Calibri" w:hAnsi="Calibri" w:cs="Calibri"/>
          <w:b/>
          <w:bCs/>
          <w:color w:val="538135" w:themeColor="accent6" w:themeShade="BF"/>
          <w:sz w:val="32"/>
          <w:szCs w:val="32"/>
          <w:lang w:val="en-US"/>
        </w:rPr>
        <w:lastRenderedPageBreak/>
        <w:t>11. Monitoring arrangements</w:t>
      </w:r>
      <w:r>
        <w:br/>
      </w:r>
      <w:r w:rsidRPr="3D28775D">
        <w:rPr>
          <w:rFonts w:ascii="Calibri" w:eastAsia="Calibri" w:hAnsi="Calibri" w:cs="Calibri"/>
          <w:lang w:val="en-US"/>
        </w:rPr>
        <w:t xml:space="preserve">The policy will be reviewed by the </w:t>
      </w:r>
      <w:r w:rsidR="00B86784">
        <w:rPr>
          <w:rFonts w:ascii="Calibri" w:eastAsia="Calibri" w:hAnsi="Calibri" w:cs="Calibri"/>
          <w:lang w:val="en-US"/>
        </w:rPr>
        <w:t>SLT</w:t>
      </w:r>
      <w:r w:rsidRPr="3D28775D">
        <w:rPr>
          <w:rFonts w:ascii="Calibri" w:eastAsia="Calibri" w:hAnsi="Calibri" w:cs="Calibri"/>
          <w:lang w:val="en-US"/>
        </w:rPr>
        <w:t xml:space="preserve"> every 12 months</w:t>
      </w:r>
      <w:r w:rsidR="00A60543">
        <w:rPr>
          <w:rFonts w:ascii="Calibri" w:eastAsia="Calibri" w:hAnsi="Calibri" w:cs="Calibri"/>
          <w:lang w:val="en-US"/>
        </w:rPr>
        <w:t xml:space="preserve"> </w:t>
      </w:r>
      <w:r w:rsidRPr="3D28775D">
        <w:rPr>
          <w:rFonts w:ascii="Calibri" w:eastAsia="Calibri" w:hAnsi="Calibri" w:cs="Calibri"/>
          <w:lang w:val="en-US"/>
        </w:rPr>
        <w:t xml:space="preserve">in line with any </w:t>
      </w:r>
      <w:r w:rsidR="00A60543">
        <w:rPr>
          <w:rFonts w:ascii="Calibri" w:eastAsia="Calibri" w:hAnsi="Calibri" w:cs="Calibri"/>
          <w:lang w:val="en-US"/>
        </w:rPr>
        <w:t xml:space="preserve">local and national </w:t>
      </w:r>
      <w:r w:rsidRPr="3D28775D">
        <w:rPr>
          <w:rFonts w:ascii="Calibri" w:eastAsia="Calibri" w:hAnsi="Calibri" w:cs="Calibri"/>
          <w:lang w:val="en-US"/>
        </w:rPr>
        <w:t xml:space="preserve">updates. </w:t>
      </w:r>
    </w:p>
    <w:p w14:paraId="2DF6E98C" w14:textId="1F844FDB" w:rsidR="3D28775D" w:rsidRDefault="3D28775D" w:rsidP="3D28775D">
      <w:pPr>
        <w:spacing w:after="0" w:line="259" w:lineRule="auto"/>
        <w:ind w:left="0"/>
        <w:jc w:val="left"/>
        <w:rPr>
          <w:rFonts w:ascii="Calibri" w:eastAsia="Calibri" w:hAnsi="Calibri" w:cs="Calibri"/>
          <w:lang w:val="en-US"/>
        </w:rPr>
      </w:pPr>
    </w:p>
    <w:p w14:paraId="4FC8C96E" w14:textId="23DE5899" w:rsidR="21C56F03" w:rsidRDefault="21C56F03" w:rsidP="3D28775D">
      <w:pPr>
        <w:spacing w:after="0" w:line="259" w:lineRule="auto"/>
        <w:ind w:left="0"/>
        <w:jc w:val="left"/>
        <w:rPr>
          <w:rFonts w:ascii="Calibri" w:eastAsia="Calibri" w:hAnsi="Calibri" w:cs="Calibri"/>
          <w:b/>
          <w:bCs/>
          <w:color w:val="538135" w:themeColor="accent6" w:themeShade="BF"/>
          <w:sz w:val="32"/>
          <w:szCs w:val="32"/>
          <w:lang w:val="en-US"/>
        </w:rPr>
      </w:pPr>
      <w:r w:rsidRPr="3D28775D">
        <w:rPr>
          <w:rFonts w:ascii="Calibri" w:eastAsia="Calibri" w:hAnsi="Calibri" w:cs="Calibri"/>
          <w:b/>
          <w:bCs/>
          <w:color w:val="538135" w:themeColor="accent6" w:themeShade="BF"/>
          <w:sz w:val="32"/>
          <w:szCs w:val="32"/>
          <w:lang w:val="en-US"/>
        </w:rPr>
        <w:t xml:space="preserve">Further information about bullying </w:t>
      </w:r>
    </w:p>
    <w:p w14:paraId="7EABC83B" w14:textId="72DB24C3" w:rsidR="21C56F03" w:rsidRDefault="21C56F03" w:rsidP="3D28775D">
      <w:pPr>
        <w:spacing w:after="0" w:line="259" w:lineRule="auto"/>
        <w:ind w:left="0"/>
        <w:jc w:val="left"/>
        <w:rPr>
          <w:rFonts w:ascii="Calibri" w:eastAsia="Calibri" w:hAnsi="Calibri" w:cs="Calibri"/>
          <w:lang w:val="en-US"/>
        </w:rPr>
      </w:pPr>
      <w:r w:rsidRPr="3D28775D">
        <w:rPr>
          <w:rFonts w:ascii="Calibri" w:eastAsia="Calibri" w:hAnsi="Calibri" w:cs="Calibri"/>
          <w:lang w:val="en-US"/>
        </w:rPr>
        <w:t>Definition of bullying, the government defines bullying as: “</w:t>
      </w:r>
      <w:proofErr w:type="spellStart"/>
      <w:r w:rsidRPr="3D28775D">
        <w:rPr>
          <w:rFonts w:ascii="Calibri" w:eastAsia="Calibri" w:hAnsi="Calibri" w:cs="Calibri"/>
          <w:lang w:val="en-US"/>
        </w:rPr>
        <w:t>Behaviour</w:t>
      </w:r>
      <w:proofErr w:type="spellEnd"/>
      <w:r w:rsidRPr="3D28775D">
        <w:rPr>
          <w:rFonts w:ascii="Calibri" w:eastAsia="Calibri" w:hAnsi="Calibri" w:cs="Calibri"/>
          <w:lang w:val="en-US"/>
        </w:rPr>
        <w:t xml:space="preserve"> by an individual or group, usually repeated over time, that intentionally hurts another individual or group either physically or emotionally.” </w:t>
      </w:r>
    </w:p>
    <w:p w14:paraId="54C9081B" w14:textId="1E87AAB3" w:rsidR="21C56F03" w:rsidRDefault="21C56F03" w:rsidP="3D28775D">
      <w:pPr>
        <w:spacing w:after="0" w:line="259" w:lineRule="auto"/>
        <w:ind w:left="0"/>
        <w:jc w:val="left"/>
        <w:rPr>
          <w:rFonts w:ascii="Calibri" w:eastAsia="Calibri" w:hAnsi="Calibri" w:cs="Calibri"/>
          <w:lang w:val="en-US"/>
        </w:rPr>
      </w:pPr>
      <w:r w:rsidRPr="3D28775D">
        <w:rPr>
          <w:rFonts w:ascii="Calibri" w:eastAsia="Calibri" w:hAnsi="Calibri" w:cs="Calibri"/>
          <w:lang w:val="en-US"/>
        </w:rPr>
        <w:t xml:space="preserve">All episodes of bullying involve an imbalance in physical, psychological (knowing what upsets someone), intellectual and/or social power (having access to the support of a group or the capacity to socially isolate). The perpetrator(s) of which has (or at least appears to have) more power than the target of the bullying. Bullying, by its nature, is not a conflict between equals; but occurs when the perpetrator(s) of bullying has control over the relationship making it difficult for the person being bullied to defend themselves. Fear of future </w:t>
      </w:r>
      <w:proofErr w:type="spellStart"/>
      <w:r w:rsidRPr="3D28775D">
        <w:rPr>
          <w:rFonts w:ascii="Calibri" w:eastAsia="Calibri" w:hAnsi="Calibri" w:cs="Calibri"/>
          <w:lang w:val="en-US"/>
        </w:rPr>
        <w:t>victimisation</w:t>
      </w:r>
      <w:proofErr w:type="spellEnd"/>
      <w:r w:rsidRPr="3D28775D">
        <w:rPr>
          <w:rFonts w:ascii="Calibri" w:eastAsia="Calibri" w:hAnsi="Calibri" w:cs="Calibri"/>
          <w:lang w:val="en-US"/>
        </w:rPr>
        <w:t xml:space="preserve"> is another important factor to be taken into consideration, when determining whether an interaction between individuals or groups meets the threshold necessary, to be considered bullying. Research also suggests that, in some cases, intent to harm may actually be secondary to achieving another goal, such as gaining social power or obtaining material goods. Occasionally an incident may be deemed to be bullying even if the </w:t>
      </w:r>
      <w:proofErr w:type="spellStart"/>
      <w:r w:rsidRPr="3D28775D">
        <w:rPr>
          <w:rFonts w:ascii="Calibri" w:eastAsia="Calibri" w:hAnsi="Calibri" w:cs="Calibri"/>
          <w:lang w:val="en-US"/>
        </w:rPr>
        <w:t>behaviour</w:t>
      </w:r>
      <w:proofErr w:type="spellEnd"/>
      <w:r w:rsidRPr="3D28775D">
        <w:rPr>
          <w:rFonts w:ascii="Calibri" w:eastAsia="Calibri" w:hAnsi="Calibri" w:cs="Calibri"/>
          <w:lang w:val="en-US"/>
        </w:rPr>
        <w:t xml:space="preserve"> has not been repeated or persistent – if it fulfils all the other descriptions of bullying. This possibility should be considered particularly in cases of sexual, sexist, racist or homophobic bullying; and when children with disabilities are involved. Bullying can take place between children, between children and staff, or between staff; face-to-face, indirectly or using a range of cyberbullying methods. </w:t>
      </w:r>
    </w:p>
    <w:p w14:paraId="4951391E" w14:textId="0DC7300B" w:rsidR="3D28775D" w:rsidRDefault="3D28775D" w:rsidP="3D28775D">
      <w:pPr>
        <w:spacing w:after="0" w:line="259" w:lineRule="auto"/>
        <w:ind w:left="0"/>
        <w:jc w:val="left"/>
        <w:rPr>
          <w:rFonts w:ascii="Calibri" w:eastAsia="Calibri" w:hAnsi="Calibri" w:cs="Calibri"/>
          <w:lang w:val="en-US"/>
        </w:rPr>
      </w:pPr>
    </w:p>
    <w:p w14:paraId="2031AE4C" w14:textId="78FD0446" w:rsidR="21C56F03" w:rsidRDefault="21C56F03" w:rsidP="3D28775D">
      <w:pPr>
        <w:spacing w:after="0" w:line="259" w:lineRule="auto"/>
        <w:ind w:left="0"/>
        <w:jc w:val="left"/>
        <w:rPr>
          <w:rFonts w:ascii="Calibri" w:eastAsia="Calibri" w:hAnsi="Calibri" w:cs="Calibri"/>
          <w:b/>
          <w:bCs/>
          <w:color w:val="538135" w:themeColor="accent6" w:themeShade="BF"/>
          <w:sz w:val="32"/>
          <w:szCs w:val="32"/>
          <w:lang w:val="en-US"/>
        </w:rPr>
      </w:pPr>
      <w:r w:rsidRPr="3D28775D">
        <w:rPr>
          <w:rFonts w:ascii="Calibri" w:eastAsia="Calibri" w:hAnsi="Calibri" w:cs="Calibri"/>
          <w:b/>
          <w:bCs/>
          <w:color w:val="538135" w:themeColor="accent6" w:themeShade="BF"/>
          <w:sz w:val="32"/>
          <w:szCs w:val="32"/>
          <w:lang w:val="en-US"/>
        </w:rPr>
        <w:t xml:space="preserve">Why is it important to respond to bullying? </w:t>
      </w:r>
    </w:p>
    <w:p w14:paraId="2D5A525A" w14:textId="7A305CC1" w:rsidR="21C56F03" w:rsidRDefault="21C56F03" w:rsidP="3D28775D">
      <w:pPr>
        <w:spacing w:after="0" w:line="259" w:lineRule="auto"/>
        <w:ind w:left="0"/>
        <w:jc w:val="left"/>
        <w:rPr>
          <w:rFonts w:ascii="Calibri" w:eastAsia="Calibri" w:hAnsi="Calibri" w:cs="Calibri"/>
          <w:lang w:val="en-US"/>
        </w:rPr>
      </w:pPr>
      <w:r w:rsidRPr="3D28775D">
        <w:rPr>
          <w:rFonts w:ascii="Calibri" w:eastAsia="Calibri" w:hAnsi="Calibri" w:cs="Calibri"/>
          <w:lang w:val="en-US"/>
        </w:rPr>
        <w:t xml:space="preserve">Bullying hurts. No one deserves to be a victim of bullying. Everybody has the right to be treated with respect. Pupils who are bullying need support to learn different ways of behaving. There is a responsibility to respond promptly and effectively to any issues of bullying. Staff members also need to feel confident in approaching their team leaders or any member of the Senior Leadership team to discuss any concerns. </w:t>
      </w:r>
    </w:p>
    <w:p w14:paraId="06C32E91" w14:textId="53E0A09E" w:rsidR="3D28775D" w:rsidRDefault="3D28775D" w:rsidP="3D28775D">
      <w:pPr>
        <w:spacing w:after="0" w:line="259" w:lineRule="auto"/>
        <w:ind w:left="0"/>
        <w:jc w:val="left"/>
        <w:rPr>
          <w:rFonts w:ascii="Calibri" w:eastAsia="Calibri" w:hAnsi="Calibri" w:cs="Calibri"/>
          <w:lang w:val="en-US"/>
        </w:rPr>
      </w:pPr>
    </w:p>
    <w:p w14:paraId="2A8A7246" w14:textId="35D7C77D" w:rsidR="21C56F03" w:rsidRDefault="21C56F03" w:rsidP="3D28775D">
      <w:pPr>
        <w:spacing w:after="0" w:line="259" w:lineRule="auto"/>
        <w:ind w:left="0"/>
        <w:jc w:val="left"/>
        <w:rPr>
          <w:rFonts w:ascii="Calibri" w:eastAsia="Calibri" w:hAnsi="Calibri" w:cs="Calibri"/>
          <w:b/>
          <w:bCs/>
          <w:color w:val="538135" w:themeColor="accent6" w:themeShade="BF"/>
          <w:sz w:val="32"/>
          <w:szCs w:val="32"/>
          <w:lang w:val="en-US"/>
        </w:rPr>
      </w:pPr>
      <w:r w:rsidRPr="3D28775D">
        <w:rPr>
          <w:rFonts w:ascii="Calibri" w:eastAsia="Calibri" w:hAnsi="Calibri" w:cs="Calibri"/>
          <w:b/>
          <w:bCs/>
          <w:color w:val="538135" w:themeColor="accent6" w:themeShade="BF"/>
          <w:sz w:val="32"/>
          <w:szCs w:val="32"/>
          <w:lang w:val="en-US"/>
        </w:rPr>
        <w:t xml:space="preserve">Forms of bullying </w:t>
      </w:r>
    </w:p>
    <w:p w14:paraId="7BB3837D" w14:textId="6BAB3671" w:rsidR="21C56F03" w:rsidRDefault="21C56F03" w:rsidP="3D28775D">
      <w:pPr>
        <w:spacing w:after="0" w:line="259" w:lineRule="auto"/>
        <w:ind w:left="0"/>
        <w:jc w:val="left"/>
        <w:rPr>
          <w:rFonts w:ascii="Calibri" w:eastAsia="Calibri" w:hAnsi="Calibri" w:cs="Calibri"/>
          <w:lang w:val="en-US"/>
        </w:rPr>
      </w:pPr>
      <w:r w:rsidRPr="3D28775D">
        <w:rPr>
          <w:rFonts w:ascii="Calibri" w:eastAsia="Calibri" w:hAnsi="Calibri" w:cs="Calibri"/>
          <w:lang w:val="en-US"/>
        </w:rPr>
        <w:t xml:space="preserve">People are bullied for a variety of reasons – and no reason. Bullying is often motivated by prejudice against particular groups, for example on the grounds of race, religion, gender (including transgender and gender reassignment), sexual orientation, or because a child is in residential care, ‘looked-after’, adopted or has caring responsibilities. It might also be associated with socio-economic background, academic performance, special educational needs (SEN) or disabilities, appearance or health conditions. It might be motivated by actual differences between individuals, or perceived differences. People may experience different forms of bullying at different times and different forms of bullying at the same time. There is </w:t>
      </w:r>
      <w:r w:rsidRPr="3D28775D">
        <w:rPr>
          <w:rFonts w:ascii="Calibri" w:eastAsia="Calibri" w:hAnsi="Calibri" w:cs="Calibri"/>
          <w:lang w:val="en-US"/>
        </w:rPr>
        <w:lastRenderedPageBreak/>
        <w:t xml:space="preserve">no “hierarchy” of bullying – all forms of bullying should be taken equally seriously and dealt with appropriately. </w:t>
      </w:r>
    </w:p>
    <w:p w14:paraId="2908CDCE" w14:textId="28F28CE3" w:rsidR="21C56F03" w:rsidRDefault="21C56F03" w:rsidP="3D28775D">
      <w:pPr>
        <w:spacing w:after="0" w:line="259" w:lineRule="auto"/>
        <w:ind w:left="0"/>
        <w:jc w:val="left"/>
        <w:rPr>
          <w:rFonts w:ascii="Calibri" w:eastAsia="Calibri" w:hAnsi="Calibri" w:cs="Calibri"/>
          <w:lang w:val="en-US"/>
        </w:rPr>
      </w:pPr>
      <w:r w:rsidRPr="3D28775D">
        <w:rPr>
          <w:rFonts w:ascii="Calibri" w:eastAsia="Calibri" w:hAnsi="Calibri" w:cs="Calibri"/>
          <w:lang w:val="en-US"/>
        </w:rPr>
        <w:t xml:space="preserve">Bullying can take many forms and may include name-calling; taunting; mocking; making offensive comments about individuals and/or their families; kicking; hitting; pushing; fighting; taking or deliberately destroying belongings or intimidation by looks or gestures (through threats of violence). It may involve inappropriate touching; producing offensive graffiti; invasion of privacy; gossiping; spreading hurtful and untruthful </w:t>
      </w:r>
      <w:proofErr w:type="spellStart"/>
      <w:r w:rsidRPr="3D28775D">
        <w:rPr>
          <w:rFonts w:ascii="Calibri" w:eastAsia="Calibri" w:hAnsi="Calibri" w:cs="Calibri"/>
          <w:lang w:val="en-US"/>
        </w:rPr>
        <w:t>rumours</w:t>
      </w:r>
      <w:proofErr w:type="spellEnd"/>
      <w:r w:rsidRPr="3D28775D">
        <w:rPr>
          <w:rFonts w:ascii="Calibri" w:eastAsia="Calibri" w:hAnsi="Calibri" w:cs="Calibri"/>
          <w:lang w:val="en-US"/>
        </w:rPr>
        <w:t xml:space="preserve">; or always ignoring or leaving someone out of groups (either physically or online). It is also bullying when a child is pressured to do something (e.g. chores), lie for others or otherwise act against their will by others. </w:t>
      </w:r>
    </w:p>
    <w:p w14:paraId="4AA76648" w14:textId="4A3132E8" w:rsidR="21C56F03" w:rsidRDefault="21C56F03" w:rsidP="3D28775D">
      <w:pPr>
        <w:spacing w:after="0" w:line="259" w:lineRule="auto"/>
        <w:ind w:left="0"/>
        <w:jc w:val="left"/>
        <w:rPr>
          <w:rFonts w:ascii="Calibri" w:eastAsia="Calibri" w:hAnsi="Calibri" w:cs="Calibri"/>
          <w:lang w:val="en-US"/>
        </w:rPr>
      </w:pPr>
      <w:r w:rsidRPr="3D28775D">
        <w:rPr>
          <w:rFonts w:ascii="Calibri" w:eastAsia="Calibri" w:hAnsi="Calibri" w:cs="Calibri"/>
          <w:lang w:val="en-US"/>
        </w:rPr>
        <w:t xml:space="preserve">Cyberbullying may occur when an individual is tormented, threatened harassed, humiliated, embarrassed or otherwise targeted by another individual or group using the internet, interactive and digital technologies or mobile phones. It may occur via text messages, social media or gaming and can include the use of images and video. Cyberbullying is a different form of bullying and can happen at all times of the day, with a potentially bigger audience, and more accessories, as people can forward on content at the click of a button. </w:t>
      </w:r>
    </w:p>
    <w:p w14:paraId="6401E78C" w14:textId="555CFD39" w:rsidR="21C56F03" w:rsidRDefault="21C56F03" w:rsidP="3D28775D">
      <w:pPr>
        <w:spacing w:after="0" w:line="259" w:lineRule="auto"/>
        <w:ind w:left="0"/>
        <w:jc w:val="left"/>
        <w:rPr>
          <w:rFonts w:ascii="Calibri" w:eastAsia="Calibri" w:hAnsi="Calibri" w:cs="Calibri"/>
          <w:lang w:val="en-US"/>
        </w:rPr>
      </w:pPr>
      <w:r w:rsidRPr="3D28775D">
        <w:rPr>
          <w:rFonts w:ascii="Calibri" w:eastAsia="Calibri" w:hAnsi="Calibri" w:cs="Calibri"/>
          <w:lang w:val="en-US"/>
        </w:rPr>
        <w:t xml:space="preserve">However, irrespective of the </w:t>
      </w:r>
      <w:proofErr w:type="spellStart"/>
      <w:r w:rsidRPr="3D28775D">
        <w:rPr>
          <w:rFonts w:ascii="Calibri" w:eastAsia="Calibri" w:hAnsi="Calibri" w:cs="Calibri"/>
          <w:lang w:val="en-US"/>
        </w:rPr>
        <w:t>behaviour</w:t>
      </w:r>
      <w:proofErr w:type="spellEnd"/>
      <w:r w:rsidRPr="3D28775D">
        <w:rPr>
          <w:rFonts w:ascii="Calibri" w:eastAsia="Calibri" w:hAnsi="Calibri" w:cs="Calibri"/>
          <w:lang w:val="en-US"/>
        </w:rPr>
        <w:t xml:space="preserve">, it is important to appreciate that bullying depends on how it affects the person, not on what is being done. Different people are sensitive to different things. For example, teasing, arguing, play fighting and name-calling are not always bullying – but they can be if they affect somebody badly. </w:t>
      </w:r>
    </w:p>
    <w:p w14:paraId="19551D3E" w14:textId="2B9D95B2" w:rsidR="21C56F03" w:rsidRDefault="21C56F03" w:rsidP="3D28775D">
      <w:pPr>
        <w:spacing w:after="0" w:line="259" w:lineRule="auto"/>
        <w:ind w:left="0"/>
        <w:jc w:val="left"/>
        <w:rPr>
          <w:rFonts w:ascii="Calibri" w:eastAsia="Calibri" w:hAnsi="Calibri" w:cs="Calibri"/>
          <w:b/>
          <w:bCs/>
          <w:color w:val="538135" w:themeColor="accent6" w:themeShade="BF"/>
          <w:sz w:val="32"/>
          <w:szCs w:val="32"/>
          <w:lang w:val="en-US"/>
        </w:rPr>
      </w:pPr>
      <w:r w:rsidRPr="3D28775D">
        <w:rPr>
          <w:rFonts w:ascii="Calibri" w:eastAsia="Calibri" w:hAnsi="Calibri" w:cs="Calibri"/>
          <w:b/>
          <w:bCs/>
          <w:color w:val="538135" w:themeColor="accent6" w:themeShade="BF"/>
          <w:sz w:val="32"/>
          <w:szCs w:val="32"/>
          <w:lang w:val="en-US"/>
        </w:rPr>
        <w:t>Bullying can be direct or indirect:</w:t>
      </w:r>
    </w:p>
    <w:p w14:paraId="3C525727" w14:textId="08EF8253" w:rsidR="21C56F03" w:rsidRDefault="21C56F03" w:rsidP="3D28775D">
      <w:pPr>
        <w:spacing w:after="0" w:line="259" w:lineRule="auto"/>
        <w:ind w:left="0"/>
        <w:jc w:val="left"/>
        <w:rPr>
          <w:rFonts w:ascii="Calibri" w:eastAsia="Calibri" w:hAnsi="Calibri" w:cs="Calibri"/>
          <w:lang w:val="en-US"/>
        </w:rPr>
      </w:pPr>
      <w:r w:rsidRPr="3D28775D">
        <w:rPr>
          <w:rFonts w:ascii="Calibri" w:eastAsia="Calibri" w:hAnsi="Calibri" w:cs="Calibri"/>
          <w:b/>
          <w:bCs/>
          <w:color w:val="538135" w:themeColor="accent6" w:themeShade="BF"/>
          <w:lang w:val="en-US"/>
        </w:rPr>
        <w:t xml:space="preserve">Direct </w:t>
      </w:r>
      <w:r w:rsidRPr="3D28775D">
        <w:rPr>
          <w:rFonts w:ascii="Calibri" w:eastAsia="Calibri" w:hAnsi="Calibri" w:cs="Calibri"/>
          <w:lang w:val="en-US"/>
        </w:rPr>
        <w:t xml:space="preserve">forms include physical violence or threats; verbal assaults and taunts; the destruction of property; extortion and unwanted sexual interest or contact. </w:t>
      </w:r>
    </w:p>
    <w:p w14:paraId="4EBEAD12" w14:textId="1B64BE67" w:rsidR="21C56F03" w:rsidRDefault="21C56F03" w:rsidP="3D28775D">
      <w:pPr>
        <w:spacing w:after="0" w:line="259" w:lineRule="auto"/>
        <w:ind w:left="0"/>
        <w:jc w:val="left"/>
        <w:rPr>
          <w:rFonts w:ascii="Calibri" w:eastAsia="Calibri" w:hAnsi="Calibri" w:cs="Calibri"/>
          <w:lang w:val="en-US"/>
        </w:rPr>
      </w:pPr>
      <w:r w:rsidRPr="3D28775D">
        <w:rPr>
          <w:rFonts w:ascii="Calibri" w:eastAsia="Calibri" w:hAnsi="Calibri" w:cs="Calibri"/>
          <w:b/>
          <w:bCs/>
          <w:color w:val="538135" w:themeColor="accent6" w:themeShade="BF"/>
          <w:lang w:val="en-US"/>
        </w:rPr>
        <w:t xml:space="preserve">Indirect </w:t>
      </w:r>
      <w:r w:rsidRPr="3D28775D">
        <w:rPr>
          <w:rFonts w:ascii="Calibri" w:eastAsia="Calibri" w:hAnsi="Calibri" w:cs="Calibri"/>
          <w:lang w:val="en-US"/>
        </w:rPr>
        <w:t xml:space="preserve">forms of bullying include ignoring and withdrawal of friendships; excluding and isolating young people; malicious gossip; offensive and threatening texting; spreading </w:t>
      </w:r>
      <w:proofErr w:type="spellStart"/>
      <w:r w:rsidRPr="3D28775D">
        <w:rPr>
          <w:rFonts w:ascii="Calibri" w:eastAsia="Calibri" w:hAnsi="Calibri" w:cs="Calibri"/>
          <w:lang w:val="en-US"/>
        </w:rPr>
        <w:t>rumours</w:t>
      </w:r>
      <w:proofErr w:type="spellEnd"/>
      <w:r w:rsidRPr="3D28775D">
        <w:rPr>
          <w:rFonts w:ascii="Calibri" w:eastAsia="Calibri" w:hAnsi="Calibri" w:cs="Calibri"/>
          <w:lang w:val="en-US"/>
        </w:rPr>
        <w:t xml:space="preserve"> and abusive or offensive graffiti. Bullying may also include being forced to become involved in criminal or anti-social </w:t>
      </w:r>
      <w:proofErr w:type="spellStart"/>
      <w:r w:rsidRPr="3D28775D">
        <w:rPr>
          <w:rFonts w:ascii="Calibri" w:eastAsia="Calibri" w:hAnsi="Calibri" w:cs="Calibri"/>
          <w:lang w:val="en-US"/>
        </w:rPr>
        <w:t>behaviour</w:t>
      </w:r>
      <w:proofErr w:type="spellEnd"/>
      <w:r w:rsidRPr="3D28775D">
        <w:rPr>
          <w:rFonts w:ascii="Calibri" w:eastAsia="Calibri" w:hAnsi="Calibri" w:cs="Calibri"/>
          <w:lang w:val="en-US"/>
        </w:rPr>
        <w:t xml:space="preserve">. </w:t>
      </w:r>
    </w:p>
    <w:p w14:paraId="1270F6B6" w14:textId="79BAC554" w:rsidR="21C56F03" w:rsidRDefault="21C56F03" w:rsidP="3D28775D">
      <w:pPr>
        <w:spacing w:after="0" w:line="259" w:lineRule="auto"/>
        <w:ind w:left="0"/>
        <w:jc w:val="left"/>
        <w:rPr>
          <w:rFonts w:ascii="Calibri" w:eastAsia="Calibri" w:hAnsi="Calibri" w:cs="Calibri"/>
          <w:lang w:val="en-US"/>
        </w:rPr>
      </w:pPr>
      <w:r w:rsidRPr="3D28775D">
        <w:rPr>
          <w:rFonts w:ascii="Calibri" w:eastAsia="Calibri" w:hAnsi="Calibri" w:cs="Calibri"/>
          <w:b/>
          <w:bCs/>
          <w:color w:val="538135" w:themeColor="accent6" w:themeShade="BF"/>
          <w:lang w:val="en-US"/>
        </w:rPr>
        <w:t xml:space="preserve">Emotional </w:t>
      </w:r>
      <w:r w:rsidRPr="3D28775D">
        <w:rPr>
          <w:rFonts w:ascii="Calibri" w:eastAsia="Calibri" w:hAnsi="Calibri" w:cs="Calibri"/>
          <w:lang w:val="en-US"/>
        </w:rPr>
        <w:t xml:space="preserve">(indirect bullying) including isolation of others by a refusal to co-operate with them and exclusion - being unfriendly, excluding, tormenting (e.g. hiding books, threatening gestures), deliberately excluding from social groups or an activity by refusal to sit next to/ talk to/ work/ co-operate with others and refusal to follow staff instructions to do the above, or malicious </w:t>
      </w:r>
      <w:proofErr w:type="spellStart"/>
      <w:r w:rsidRPr="3D28775D">
        <w:rPr>
          <w:rFonts w:ascii="Calibri" w:eastAsia="Calibri" w:hAnsi="Calibri" w:cs="Calibri"/>
          <w:lang w:val="en-US"/>
        </w:rPr>
        <w:t>rumours</w:t>
      </w:r>
      <w:proofErr w:type="spellEnd"/>
      <w:r w:rsidRPr="3D28775D">
        <w:rPr>
          <w:rFonts w:ascii="Calibri" w:eastAsia="Calibri" w:hAnsi="Calibri" w:cs="Calibri"/>
          <w:lang w:val="en-US"/>
        </w:rPr>
        <w:t xml:space="preserve">, e-mails or text messages, and also exclusion from play/discussions etc. with those whom they believe to be their friends. </w:t>
      </w:r>
    </w:p>
    <w:p w14:paraId="641BBDAA" w14:textId="504B477D" w:rsidR="21C56F03" w:rsidRDefault="21C56F03" w:rsidP="3D28775D">
      <w:pPr>
        <w:spacing w:after="0" w:line="259" w:lineRule="auto"/>
        <w:ind w:left="0"/>
        <w:jc w:val="left"/>
        <w:rPr>
          <w:rFonts w:ascii="Calibri" w:eastAsia="Calibri" w:hAnsi="Calibri" w:cs="Calibri"/>
          <w:lang w:val="en-US"/>
        </w:rPr>
      </w:pPr>
      <w:r w:rsidRPr="3D28775D">
        <w:rPr>
          <w:rFonts w:ascii="Calibri" w:eastAsia="Calibri" w:hAnsi="Calibri" w:cs="Calibri"/>
          <w:b/>
          <w:bCs/>
          <w:color w:val="538135" w:themeColor="accent6" w:themeShade="BF"/>
          <w:lang w:val="en-US"/>
        </w:rPr>
        <w:t>Physical harm</w:t>
      </w:r>
      <w:r w:rsidRPr="3D28775D">
        <w:rPr>
          <w:rFonts w:ascii="Calibri" w:eastAsia="Calibri" w:hAnsi="Calibri" w:cs="Calibri"/>
          <w:lang w:val="en-US"/>
        </w:rPr>
        <w:t xml:space="preserve"> or its threat including the abuse of personal property – jostling, serious fighting, pushing, kicking, hitting, taking or hiding belongings, punching or any use of violence; deliberately destroying or damaging work or possessions or removing personal property, use of weapons/threatening use of weapon (or any object which could be used as a weapon), intimidation through physical gestures and actions. </w:t>
      </w:r>
    </w:p>
    <w:p w14:paraId="3315251D" w14:textId="63F38BBE" w:rsidR="21C56F03" w:rsidRDefault="21C56F03" w:rsidP="3D28775D">
      <w:pPr>
        <w:spacing w:after="0" w:line="259" w:lineRule="auto"/>
        <w:ind w:left="0"/>
        <w:jc w:val="left"/>
        <w:rPr>
          <w:rFonts w:ascii="Calibri" w:eastAsia="Calibri" w:hAnsi="Calibri" w:cs="Calibri"/>
          <w:lang w:val="en-US"/>
        </w:rPr>
      </w:pPr>
      <w:r w:rsidRPr="3D28775D">
        <w:rPr>
          <w:rFonts w:ascii="Calibri" w:eastAsia="Calibri" w:hAnsi="Calibri" w:cs="Calibri"/>
          <w:b/>
          <w:bCs/>
          <w:color w:val="538135" w:themeColor="accent6" w:themeShade="BF"/>
          <w:lang w:val="en-US"/>
        </w:rPr>
        <w:t xml:space="preserve">Cyber </w:t>
      </w:r>
      <w:r w:rsidRPr="3D28775D">
        <w:rPr>
          <w:rFonts w:ascii="Calibri" w:eastAsia="Calibri" w:hAnsi="Calibri" w:cs="Calibri"/>
          <w:lang w:val="en-US"/>
        </w:rPr>
        <w:t xml:space="preserve">– not occurring face to face but rather through electronic means including, but not limited to, social networking sites, internet and intranet sites, email, instant messaging, by mobile phone including through text messages and phone calls, photographs both real and manipulated and so </w:t>
      </w:r>
      <w:r w:rsidR="676C743E" w:rsidRPr="3D28775D">
        <w:rPr>
          <w:rFonts w:ascii="Calibri" w:eastAsia="Calibri" w:hAnsi="Calibri" w:cs="Calibri"/>
          <w:lang w:val="en-US"/>
        </w:rPr>
        <w:t>on.</w:t>
      </w:r>
      <w:r w:rsidRPr="3D28775D">
        <w:rPr>
          <w:rFonts w:ascii="Calibri" w:eastAsia="Calibri" w:hAnsi="Calibri" w:cs="Calibri"/>
          <w:lang w:val="en-US"/>
        </w:rPr>
        <w:t xml:space="preserve"> It can be particularly insidious because of the potential to follow individuals wherever they are.</w:t>
      </w:r>
    </w:p>
    <w:p w14:paraId="305E9E47" w14:textId="0329E229" w:rsidR="3D28775D" w:rsidRDefault="3D28775D" w:rsidP="3D28775D">
      <w:pPr>
        <w:spacing w:after="0" w:line="259" w:lineRule="auto"/>
        <w:ind w:left="0"/>
        <w:jc w:val="left"/>
        <w:rPr>
          <w:rFonts w:ascii="Calibri" w:eastAsia="Calibri" w:hAnsi="Calibri" w:cs="Calibri"/>
          <w:lang w:val="en-US"/>
        </w:rPr>
      </w:pPr>
    </w:p>
    <w:p w14:paraId="004FD4B8" w14:textId="1B852356" w:rsidR="21C56F03" w:rsidRDefault="21C56F03" w:rsidP="3D28775D">
      <w:pPr>
        <w:spacing w:after="0" w:line="259" w:lineRule="auto"/>
        <w:ind w:left="-10" w:firstLine="0"/>
        <w:jc w:val="left"/>
        <w:rPr>
          <w:rFonts w:ascii="Calibri" w:eastAsia="Calibri" w:hAnsi="Calibri" w:cs="Calibri"/>
          <w:lang w:val="en-US"/>
        </w:rPr>
      </w:pPr>
      <w:r w:rsidRPr="3D28775D">
        <w:rPr>
          <w:rFonts w:ascii="Calibri" w:eastAsia="Calibri" w:hAnsi="Calibri" w:cs="Calibri"/>
          <w:lang w:val="en-US"/>
        </w:rPr>
        <w:t xml:space="preserve">Bullying can be based on any of the following things: </w:t>
      </w:r>
    </w:p>
    <w:p w14:paraId="11AD86F0" w14:textId="0B515C15" w:rsidR="21C56F03" w:rsidRDefault="21C56F03" w:rsidP="3D28775D">
      <w:pPr>
        <w:pStyle w:val="ListParagraph"/>
        <w:numPr>
          <w:ilvl w:val="0"/>
          <w:numId w:val="3"/>
        </w:numPr>
        <w:spacing w:after="0" w:line="259" w:lineRule="auto"/>
        <w:jc w:val="left"/>
        <w:rPr>
          <w:rFonts w:ascii="Calibri" w:eastAsia="Calibri" w:hAnsi="Calibri" w:cs="Calibri"/>
          <w:color w:val="000000" w:themeColor="text1"/>
          <w:lang w:val="en-US"/>
        </w:rPr>
      </w:pPr>
      <w:r w:rsidRPr="3D28775D">
        <w:rPr>
          <w:rFonts w:ascii="Calibri" w:eastAsia="Calibri" w:hAnsi="Calibri" w:cs="Calibri"/>
          <w:lang w:val="en-US"/>
        </w:rPr>
        <w:t xml:space="preserve">Race - Bullying directed at individuals of a certain race, culture, ethnicity, language, faith, community, national origin or national status. The distinctive feature of racist bullying is that the victim is attacked not as an individual but as the representative of a family, community or group. </w:t>
      </w:r>
    </w:p>
    <w:p w14:paraId="1083ABE1" w14:textId="38CE7862" w:rsidR="21C56F03" w:rsidRDefault="21C56F03" w:rsidP="3D28775D">
      <w:pPr>
        <w:pStyle w:val="ListParagraph"/>
        <w:numPr>
          <w:ilvl w:val="0"/>
          <w:numId w:val="3"/>
        </w:numPr>
        <w:spacing w:after="0" w:line="259" w:lineRule="auto"/>
        <w:jc w:val="left"/>
        <w:rPr>
          <w:rFonts w:ascii="Calibri" w:eastAsia="Calibri" w:hAnsi="Calibri" w:cs="Calibri"/>
          <w:color w:val="000000" w:themeColor="text1"/>
          <w:lang w:val="en-US"/>
        </w:rPr>
      </w:pPr>
      <w:r w:rsidRPr="3D28775D">
        <w:rPr>
          <w:rFonts w:ascii="Calibri" w:eastAsia="Calibri" w:hAnsi="Calibri" w:cs="Calibri"/>
          <w:lang w:val="en-US"/>
        </w:rPr>
        <w:t xml:space="preserve">Culture or class – focusing on and/or playing off perceived cultural differences or similar. Gender - sexist </w:t>
      </w:r>
      <w:proofErr w:type="spellStart"/>
      <w:r w:rsidRPr="3D28775D">
        <w:rPr>
          <w:rFonts w:ascii="Calibri" w:eastAsia="Calibri" w:hAnsi="Calibri" w:cs="Calibri"/>
          <w:lang w:val="en-US"/>
        </w:rPr>
        <w:t>behaviour</w:t>
      </w:r>
      <w:proofErr w:type="spellEnd"/>
      <w:r w:rsidRPr="3D28775D">
        <w:rPr>
          <w:rFonts w:ascii="Calibri" w:eastAsia="Calibri" w:hAnsi="Calibri" w:cs="Calibri"/>
          <w:lang w:val="en-US"/>
        </w:rPr>
        <w:t xml:space="preserve"> from name calling to physical sexual assault. It is the use of sexual language or negative stereotyping on the basis of gender. Gender identity - transphobic </w:t>
      </w:r>
      <w:proofErr w:type="spellStart"/>
      <w:r w:rsidRPr="3D28775D">
        <w:rPr>
          <w:rFonts w:ascii="Calibri" w:eastAsia="Calibri" w:hAnsi="Calibri" w:cs="Calibri"/>
          <w:lang w:val="en-US"/>
        </w:rPr>
        <w:t>behaviours</w:t>
      </w:r>
      <w:proofErr w:type="spellEnd"/>
      <w:r w:rsidRPr="3D28775D">
        <w:rPr>
          <w:rFonts w:ascii="Calibri" w:eastAsia="Calibri" w:hAnsi="Calibri" w:cs="Calibri"/>
          <w:lang w:val="en-US"/>
        </w:rPr>
        <w:t xml:space="preserve"> related to an individual’s gender identity </w:t>
      </w:r>
    </w:p>
    <w:p w14:paraId="6A0FF3F8" w14:textId="4C9B5DAE" w:rsidR="21C56F03" w:rsidRDefault="21C56F03" w:rsidP="3D28775D">
      <w:pPr>
        <w:pStyle w:val="ListParagraph"/>
        <w:numPr>
          <w:ilvl w:val="0"/>
          <w:numId w:val="3"/>
        </w:numPr>
        <w:spacing w:after="0" w:line="259" w:lineRule="auto"/>
        <w:jc w:val="left"/>
        <w:rPr>
          <w:rFonts w:ascii="Calibri" w:eastAsia="Calibri" w:hAnsi="Calibri" w:cs="Calibri"/>
          <w:color w:val="000000" w:themeColor="text1"/>
          <w:lang w:val="en-US"/>
        </w:rPr>
      </w:pPr>
      <w:r w:rsidRPr="3D28775D">
        <w:rPr>
          <w:rFonts w:ascii="Calibri" w:eastAsia="Calibri" w:hAnsi="Calibri" w:cs="Calibri"/>
          <w:lang w:val="en-US"/>
        </w:rPr>
        <w:t>Sexual orientation- Homophobic/</w:t>
      </w:r>
      <w:proofErr w:type="spellStart"/>
      <w:r w:rsidRPr="3D28775D">
        <w:rPr>
          <w:rFonts w:ascii="Calibri" w:eastAsia="Calibri" w:hAnsi="Calibri" w:cs="Calibri"/>
          <w:lang w:val="en-US"/>
        </w:rPr>
        <w:t>biphobic</w:t>
      </w:r>
      <w:proofErr w:type="spellEnd"/>
      <w:r w:rsidRPr="3D28775D">
        <w:rPr>
          <w:rFonts w:ascii="Calibri" w:eastAsia="Calibri" w:hAnsi="Calibri" w:cs="Calibri"/>
          <w:lang w:val="en-US"/>
        </w:rPr>
        <w:t xml:space="preserve"> - This is bullying, which is directed towards people who are openly gay, bisexual, are perceived as gay, or show characteristics. Heterosexual young people subject to homophobic bullying are less reluctant to report it as this may enforce the stereotypical way that they are already viewed by others so sensitivity and positive support is required for victims. </w:t>
      </w:r>
    </w:p>
    <w:p w14:paraId="04DB8455" w14:textId="259B5111" w:rsidR="21C56F03" w:rsidRDefault="21C56F03" w:rsidP="3D28775D">
      <w:pPr>
        <w:pStyle w:val="ListParagraph"/>
        <w:numPr>
          <w:ilvl w:val="0"/>
          <w:numId w:val="3"/>
        </w:numPr>
        <w:spacing w:after="0" w:line="259" w:lineRule="auto"/>
        <w:jc w:val="left"/>
        <w:rPr>
          <w:rFonts w:ascii="Calibri" w:eastAsia="Calibri" w:hAnsi="Calibri" w:cs="Calibri"/>
          <w:color w:val="000000" w:themeColor="text1"/>
          <w:lang w:val="en-US"/>
        </w:rPr>
      </w:pPr>
      <w:r w:rsidRPr="3D28775D">
        <w:rPr>
          <w:rFonts w:ascii="Calibri" w:eastAsia="Calibri" w:hAnsi="Calibri" w:cs="Calibri"/>
          <w:lang w:val="en-US"/>
        </w:rPr>
        <w:t xml:space="preserve">Religion or belief – Attacking faith, belief, religious practice or custom. </w:t>
      </w:r>
    </w:p>
    <w:p w14:paraId="07CED9BB" w14:textId="622B477B" w:rsidR="21C56F03" w:rsidRDefault="21C56F03" w:rsidP="3D28775D">
      <w:pPr>
        <w:pStyle w:val="ListParagraph"/>
        <w:numPr>
          <w:ilvl w:val="0"/>
          <w:numId w:val="3"/>
        </w:numPr>
        <w:spacing w:after="0" w:line="259" w:lineRule="auto"/>
        <w:jc w:val="left"/>
        <w:rPr>
          <w:rFonts w:ascii="Calibri" w:eastAsia="Calibri" w:hAnsi="Calibri" w:cs="Calibri"/>
          <w:color w:val="000000" w:themeColor="text1"/>
          <w:lang w:val="en-US"/>
        </w:rPr>
      </w:pPr>
      <w:r w:rsidRPr="3D28775D">
        <w:rPr>
          <w:rFonts w:ascii="Calibri" w:eastAsia="Calibri" w:hAnsi="Calibri" w:cs="Calibri"/>
          <w:lang w:val="en-US"/>
        </w:rPr>
        <w:t>Special Educational Needs and Disability – remarking upon, drawing attention to, or discriminating against persons with physical disabilities or learning difficulties or other identified special educational needs such as Specific Learning Difficulties (SLD)</w:t>
      </w:r>
    </w:p>
    <w:p w14:paraId="4E5D0810" w14:textId="64BA47A6" w:rsidR="21C56F03" w:rsidRDefault="21C56F03" w:rsidP="3D28775D">
      <w:pPr>
        <w:pStyle w:val="ListParagraph"/>
        <w:numPr>
          <w:ilvl w:val="0"/>
          <w:numId w:val="3"/>
        </w:numPr>
        <w:spacing w:after="0" w:line="259" w:lineRule="auto"/>
        <w:jc w:val="left"/>
        <w:rPr>
          <w:rFonts w:ascii="Calibri" w:eastAsia="Calibri" w:hAnsi="Calibri" w:cs="Calibri"/>
          <w:color w:val="000000" w:themeColor="text1"/>
          <w:lang w:val="en-US"/>
        </w:rPr>
      </w:pPr>
      <w:r w:rsidRPr="3D28775D">
        <w:rPr>
          <w:rFonts w:ascii="Calibri" w:eastAsia="Calibri" w:hAnsi="Calibri" w:cs="Calibri"/>
          <w:lang w:val="en-US"/>
        </w:rPr>
        <w:t xml:space="preserve">Related to another vulnerability – such as young carers or looked after children </w:t>
      </w:r>
    </w:p>
    <w:p w14:paraId="20E353A4" w14:textId="44741316" w:rsidR="3D28775D" w:rsidRDefault="3D28775D" w:rsidP="3D28775D">
      <w:pPr>
        <w:pStyle w:val="ListParagraph"/>
        <w:spacing w:after="0" w:line="259" w:lineRule="auto"/>
        <w:jc w:val="left"/>
        <w:rPr>
          <w:rFonts w:ascii="Calibri" w:eastAsia="Calibri" w:hAnsi="Calibri" w:cs="Calibri"/>
          <w:color w:val="000000" w:themeColor="text1"/>
          <w:lang w:val="en-US"/>
        </w:rPr>
      </w:pPr>
    </w:p>
    <w:p w14:paraId="6FC6FD07" w14:textId="261B9D8F" w:rsidR="21C56F03" w:rsidRDefault="21C56F03" w:rsidP="3D28775D">
      <w:pPr>
        <w:spacing w:after="0" w:line="259" w:lineRule="auto"/>
        <w:ind w:left="0" w:firstLine="0"/>
        <w:jc w:val="left"/>
        <w:rPr>
          <w:rFonts w:ascii="Calibri" w:eastAsia="Calibri" w:hAnsi="Calibri" w:cs="Calibri"/>
          <w:b/>
          <w:bCs/>
          <w:color w:val="538135" w:themeColor="accent6" w:themeShade="BF"/>
          <w:sz w:val="32"/>
          <w:szCs w:val="32"/>
          <w:lang w:val="en-US"/>
        </w:rPr>
      </w:pPr>
      <w:r w:rsidRPr="3D28775D">
        <w:rPr>
          <w:rFonts w:ascii="Calibri" w:eastAsia="Calibri" w:hAnsi="Calibri" w:cs="Calibri"/>
          <w:b/>
          <w:bCs/>
          <w:color w:val="538135" w:themeColor="accent6" w:themeShade="BF"/>
          <w:sz w:val="32"/>
          <w:szCs w:val="32"/>
          <w:lang w:val="en-US"/>
        </w:rPr>
        <w:t xml:space="preserve">Social Ostracism </w:t>
      </w:r>
    </w:p>
    <w:p w14:paraId="633012D0" w14:textId="4E7E680A" w:rsidR="21C56F03" w:rsidRDefault="21C56F03" w:rsidP="3D28775D">
      <w:pPr>
        <w:spacing w:after="0" w:line="259" w:lineRule="auto"/>
        <w:ind w:left="0" w:firstLine="0"/>
        <w:jc w:val="left"/>
        <w:rPr>
          <w:rFonts w:ascii="Calibri" w:eastAsia="Calibri" w:hAnsi="Calibri" w:cs="Calibri"/>
          <w:color w:val="000000" w:themeColor="text1"/>
          <w:lang w:val="en-US"/>
        </w:rPr>
      </w:pPr>
      <w:r w:rsidRPr="3D28775D">
        <w:rPr>
          <w:rFonts w:ascii="Calibri" w:eastAsia="Calibri" w:hAnsi="Calibri" w:cs="Calibri"/>
          <w:lang w:val="en-US"/>
        </w:rPr>
        <w:t xml:space="preserve">Intentionally and repeatedly leaving someone out of a group is called </w:t>
      </w:r>
      <w:proofErr w:type="spellStart"/>
      <w:r w:rsidRPr="3D28775D">
        <w:rPr>
          <w:rFonts w:ascii="Calibri" w:eastAsia="Calibri" w:hAnsi="Calibri" w:cs="Calibri"/>
          <w:lang w:val="en-US"/>
        </w:rPr>
        <w:t>ostracising</w:t>
      </w:r>
      <w:proofErr w:type="spellEnd"/>
      <w:r w:rsidRPr="3D28775D">
        <w:rPr>
          <w:rFonts w:ascii="Calibri" w:eastAsia="Calibri" w:hAnsi="Calibri" w:cs="Calibri"/>
          <w:lang w:val="en-US"/>
        </w:rPr>
        <w:t xml:space="preserve"> or social exclusion. It can be a form of bullying. That exclusion can cause an individual to believe something is wrong with who they are, focus on their shortcomings, blame themselves for actions, damage self-esteem. </w:t>
      </w:r>
      <w:proofErr w:type="spellStart"/>
      <w:r w:rsidRPr="3D28775D">
        <w:rPr>
          <w:rFonts w:ascii="Calibri" w:eastAsia="Calibri" w:hAnsi="Calibri" w:cs="Calibri"/>
          <w:lang w:val="en-US"/>
        </w:rPr>
        <w:t>Ostracisation</w:t>
      </w:r>
      <w:proofErr w:type="spellEnd"/>
      <w:r w:rsidRPr="3D28775D">
        <w:rPr>
          <w:rFonts w:ascii="Calibri" w:eastAsia="Calibri" w:hAnsi="Calibri" w:cs="Calibri"/>
          <w:lang w:val="en-US"/>
        </w:rPr>
        <w:t xml:space="preserve"> may also impact broader mental health. </w:t>
      </w:r>
    </w:p>
    <w:p w14:paraId="1F0BC38D" w14:textId="366C02C2" w:rsidR="3D28775D" w:rsidRDefault="3D28775D" w:rsidP="3D28775D">
      <w:pPr>
        <w:spacing w:after="0" w:line="259" w:lineRule="auto"/>
        <w:ind w:left="0" w:firstLine="0"/>
        <w:jc w:val="left"/>
        <w:rPr>
          <w:rFonts w:ascii="Calibri" w:eastAsia="Calibri" w:hAnsi="Calibri" w:cs="Calibri"/>
          <w:lang w:val="en-US"/>
        </w:rPr>
      </w:pPr>
    </w:p>
    <w:p w14:paraId="1240A142" w14:textId="21537D0C" w:rsidR="21C56F03" w:rsidRDefault="21C56F03" w:rsidP="3D28775D">
      <w:pPr>
        <w:spacing w:after="0" w:line="259" w:lineRule="auto"/>
        <w:ind w:left="0" w:firstLine="0"/>
        <w:jc w:val="left"/>
        <w:rPr>
          <w:rFonts w:ascii="Calibri" w:eastAsia="Calibri" w:hAnsi="Calibri" w:cs="Calibri"/>
          <w:b/>
          <w:bCs/>
          <w:color w:val="538135" w:themeColor="accent6" w:themeShade="BF"/>
          <w:sz w:val="32"/>
          <w:szCs w:val="32"/>
          <w:lang w:val="en-US"/>
        </w:rPr>
      </w:pPr>
      <w:r w:rsidRPr="3D28775D">
        <w:rPr>
          <w:rFonts w:ascii="Calibri" w:eastAsia="Calibri" w:hAnsi="Calibri" w:cs="Calibri"/>
          <w:b/>
          <w:bCs/>
          <w:color w:val="538135" w:themeColor="accent6" w:themeShade="BF"/>
          <w:sz w:val="32"/>
          <w:szCs w:val="32"/>
          <w:lang w:val="en-US"/>
        </w:rPr>
        <w:t xml:space="preserve">Roles within bullying </w:t>
      </w:r>
    </w:p>
    <w:p w14:paraId="4BB9E8AB" w14:textId="1E3B9313" w:rsidR="21C56F03" w:rsidRDefault="21C56F03" w:rsidP="3D28775D">
      <w:pPr>
        <w:spacing w:after="0" w:line="259" w:lineRule="auto"/>
        <w:ind w:left="0" w:firstLine="0"/>
        <w:jc w:val="left"/>
        <w:rPr>
          <w:rFonts w:ascii="Calibri" w:eastAsia="Calibri" w:hAnsi="Calibri" w:cs="Calibri"/>
          <w:color w:val="000000" w:themeColor="text1"/>
          <w:lang w:val="en-US"/>
        </w:rPr>
      </w:pPr>
      <w:r w:rsidRPr="3D28775D">
        <w:rPr>
          <w:rFonts w:ascii="Calibri" w:eastAsia="Calibri" w:hAnsi="Calibri" w:cs="Calibri"/>
          <w:lang w:val="en-US"/>
        </w:rPr>
        <w:t xml:space="preserve">Bullying is a complex </w:t>
      </w:r>
      <w:proofErr w:type="spellStart"/>
      <w:r w:rsidRPr="3D28775D">
        <w:rPr>
          <w:rFonts w:ascii="Calibri" w:eastAsia="Calibri" w:hAnsi="Calibri" w:cs="Calibri"/>
          <w:lang w:val="en-US"/>
        </w:rPr>
        <w:t>behaviour</w:t>
      </w:r>
      <w:proofErr w:type="spellEnd"/>
      <w:r w:rsidRPr="3D28775D">
        <w:rPr>
          <w:rFonts w:ascii="Calibri" w:eastAsia="Calibri" w:hAnsi="Calibri" w:cs="Calibri"/>
          <w:lang w:val="en-US"/>
        </w:rPr>
        <w:t xml:space="preserve"> - situations often involve a tangled web of misunderstandings, anxieties, insecurities and needs. However, different roles have been identified: </w:t>
      </w:r>
    </w:p>
    <w:p w14:paraId="3EAA44BB" w14:textId="3B494D17" w:rsidR="21C56F03" w:rsidRDefault="21C56F03" w:rsidP="3D28775D">
      <w:pPr>
        <w:pStyle w:val="ListParagraph"/>
        <w:numPr>
          <w:ilvl w:val="0"/>
          <w:numId w:val="2"/>
        </w:numPr>
        <w:spacing w:after="0" w:line="259" w:lineRule="auto"/>
        <w:jc w:val="left"/>
        <w:rPr>
          <w:rFonts w:ascii="Calibri" w:eastAsia="Calibri" w:hAnsi="Calibri" w:cs="Calibri"/>
          <w:color w:val="000000" w:themeColor="text1"/>
          <w:lang w:val="en-US"/>
        </w:rPr>
      </w:pPr>
      <w:r w:rsidRPr="3D28775D">
        <w:rPr>
          <w:rFonts w:ascii="Calibri" w:eastAsia="Calibri" w:hAnsi="Calibri" w:cs="Calibri"/>
          <w:lang w:val="en-US"/>
        </w:rPr>
        <w:t>The ringleader, the person who through their (social) power can direct bullying activity.</w:t>
      </w:r>
    </w:p>
    <w:p w14:paraId="035E07F9" w14:textId="0E40F12A" w:rsidR="21C56F03" w:rsidRDefault="21C56F03" w:rsidP="3D28775D">
      <w:pPr>
        <w:pStyle w:val="ListParagraph"/>
        <w:numPr>
          <w:ilvl w:val="0"/>
          <w:numId w:val="2"/>
        </w:numPr>
        <w:spacing w:after="0" w:line="259" w:lineRule="auto"/>
        <w:jc w:val="left"/>
        <w:rPr>
          <w:rFonts w:ascii="Calibri" w:eastAsia="Calibri" w:hAnsi="Calibri" w:cs="Calibri"/>
          <w:color w:val="000000" w:themeColor="text1"/>
          <w:lang w:val="en-US"/>
        </w:rPr>
      </w:pPr>
      <w:r w:rsidRPr="3D28775D">
        <w:rPr>
          <w:rFonts w:ascii="Calibri" w:eastAsia="Calibri" w:hAnsi="Calibri" w:cs="Calibri"/>
          <w:lang w:val="en-US"/>
        </w:rPr>
        <w:t xml:space="preserve">Assistants/associates, who actively join in the bullying (sometimes because they are afraid of the ringleader). </w:t>
      </w:r>
    </w:p>
    <w:p w14:paraId="4590DB76" w14:textId="24709B95" w:rsidR="21C56F03" w:rsidRDefault="21C56F03" w:rsidP="3D28775D">
      <w:pPr>
        <w:pStyle w:val="ListParagraph"/>
        <w:numPr>
          <w:ilvl w:val="0"/>
          <w:numId w:val="2"/>
        </w:numPr>
        <w:spacing w:after="0" w:line="259" w:lineRule="auto"/>
        <w:jc w:val="left"/>
        <w:rPr>
          <w:rFonts w:ascii="Calibri" w:eastAsia="Calibri" w:hAnsi="Calibri" w:cs="Calibri"/>
          <w:color w:val="000000" w:themeColor="text1"/>
          <w:lang w:val="en-US"/>
        </w:rPr>
      </w:pPr>
      <w:r w:rsidRPr="3D28775D">
        <w:rPr>
          <w:rFonts w:ascii="Calibri" w:eastAsia="Calibri" w:hAnsi="Calibri" w:cs="Calibri"/>
          <w:lang w:val="en-US"/>
        </w:rPr>
        <w:t xml:space="preserve">Reinforcers, who give positive feedback to the bully, perhaps by smiling or laughing. </w:t>
      </w:r>
    </w:p>
    <w:p w14:paraId="2038052C" w14:textId="4D3E13F6" w:rsidR="21C56F03" w:rsidRDefault="21C56F03" w:rsidP="3D28775D">
      <w:pPr>
        <w:pStyle w:val="ListParagraph"/>
        <w:numPr>
          <w:ilvl w:val="0"/>
          <w:numId w:val="2"/>
        </w:numPr>
        <w:spacing w:after="0" w:line="259" w:lineRule="auto"/>
        <w:jc w:val="left"/>
        <w:rPr>
          <w:rFonts w:ascii="Calibri" w:eastAsia="Calibri" w:hAnsi="Calibri" w:cs="Calibri"/>
          <w:color w:val="000000" w:themeColor="text1"/>
          <w:lang w:val="en-US"/>
        </w:rPr>
      </w:pPr>
      <w:r w:rsidRPr="3D28775D">
        <w:rPr>
          <w:rFonts w:ascii="Calibri" w:eastAsia="Calibri" w:hAnsi="Calibri" w:cs="Calibri"/>
          <w:lang w:val="en-US"/>
        </w:rPr>
        <w:t xml:space="preserve">Outsiders/bystanders who stay back or stay silent and thereby appear to condone or collude with the bullying </w:t>
      </w:r>
      <w:proofErr w:type="spellStart"/>
      <w:r w:rsidRPr="3D28775D">
        <w:rPr>
          <w:rFonts w:ascii="Calibri" w:eastAsia="Calibri" w:hAnsi="Calibri" w:cs="Calibri"/>
          <w:lang w:val="en-US"/>
        </w:rPr>
        <w:t>behaviour</w:t>
      </w:r>
      <w:proofErr w:type="spellEnd"/>
      <w:r w:rsidRPr="3D28775D">
        <w:rPr>
          <w:rFonts w:ascii="Calibri" w:eastAsia="Calibri" w:hAnsi="Calibri" w:cs="Calibri"/>
          <w:lang w:val="en-US"/>
        </w:rPr>
        <w:t xml:space="preserve">. </w:t>
      </w:r>
    </w:p>
    <w:p w14:paraId="7021F48D" w14:textId="616F414D" w:rsidR="21C56F03" w:rsidRDefault="21C56F03" w:rsidP="3D28775D">
      <w:pPr>
        <w:pStyle w:val="ListParagraph"/>
        <w:numPr>
          <w:ilvl w:val="0"/>
          <w:numId w:val="2"/>
        </w:numPr>
        <w:spacing w:after="0" w:line="259" w:lineRule="auto"/>
        <w:jc w:val="left"/>
        <w:rPr>
          <w:rFonts w:ascii="Calibri" w:eastAsia="Calibri" w:hAnsi="Calibri" w:cs="Calibri"/>
          <w:color w:val="000000" w:themeColor="text1"/>
          <w:lang w:val="en-US"/>
        </w:rPr>
      </w:pPr>
      <w:r w:rsidRPr="3D28775D">
        <w:rPr>
          <w:rFonts w:ascii="Calibri" w:eastAsia="Calibri" w:hAnsi="Calibri" w:cs="Calibri"/>
          <w:lang w:val="en-US"/>
        </w:rPr>
        <w:t xml:space="preserve">Defenders, who try to intervene to stop the bullying or comfort children who experience bullying. </w:t>
      </w:r>
    </w:p>
    <w:p w14:paraId="33D727E9" w14:textId="252B14F2" w:rsidR="21C56F03" w:rsidRDefault="21C56F03" w:rsidP="3D28775D">
      <w:pPr>
        <w:spacing w:after="0" w:line="259" w:lineRule="auto"/>
        <w:ind w:left="0" w:firstLine="0"/>
        <w:jc w:val="left"/>
        <w:rPr>
          <w:rFonts w:ascii="Calibri" w:eastAsia="Calibri" w:hAnsi="Calibri" w:cs="Calibri"/>
          <w:color w:val="000000" w:themeColor="text1"/>
          <w:lang w:val="en-US"/>
        </w:rPr>
      </w:pPr>
      <w:r w:rsidRPr="3D28775D">
        <w:rPr>
          <w:rFonts w:ascii="Calibri" w:eastAsia="Calibri" w:hAnsi="Calibri" w:cs="Calibri"/>
          <w:lang w:val="en-US"/>
        </w:rPr>
        <w:t xml:space="preserve">It should be noted that the same individual can adopt different roles at different times, or indeed at the same time (a bullied child might be bullying another child at the same time, or a seeming ‘reinforcer’ might become a ‘defender’ when the ringleader is not around). </w:t>
      </w:r>
    </w:p>
    <w:p w14:paraId="27971151" w14:textId="6240128E" w:rsidR="3D28775D" w:rsidRDefault="3D28775D" w:rsidP="3D28775D">
      <w:pPr>
        <w:spacing w:after="0" w:line="259" w:lineRule="auto"/>
        <w:ind w:left="0" w:firstLine="0"/>
        <w:jc w:val="left"/>
        <w:rPr>
          <w:rFonts w:ascii="Calibri" w:eastAsia="Calibri" w:hAnsi="Calibri" w:cs="Calibri"/>
          <w:lang w:val="en-US"/>
        </w:rPr>
      </w:pPr>
    </w:p>
    <w:p w14:paraId="12B7BA6E" w14:textId="2036063B" w:rsidR="21C56F03" w:rsidRDefault="21C56F03" w:rsidP="3D28775D">
      <w:pPr>
        <w:spacing w:after="0" w:line="259" w:lineRule="auto"/>
        <w:ind w:left="0" w:firstLine="0"/>
        <w:jc w:val="left"/>
        <w:rPr>
          <w:rFonts w:ascii="Calibri" w:eastAsia="Calibri" w:hAnsi="Calibri" w:cs="Calibri"/>
          <w:b/>
          <w:bCs/>
          <w:color w:val="538135" w:themeColor="accent6" w:themeShade="BF"/>
          <w:sz w:val="32"/>
          <w:szCs w:val="32"/>
          <w:lang w:val="en-US"/>
        </w:rPr>
      </w:pPr>
      <w:r w:rsidRPr="3D28775D">
        <w:rPr>
          <w:rFonts w:ascii="Calibri" w:eastAsia="Calibri" w:hAnsi="Calibri" w:cs="Calibri"/>
          <w:b/>
          <w:bCs/>
          <w:color w:val="538135" w:themeColor="accent6" w:themeShade="BF"/>
          <w:sz w:val="32"/>
          <w:szCs w:val="32"/>
          <w:lang w:val="en-US"/>
        </w:rPr>
        <w:t xml:space="preserve">Signs and symptoms of bullying </w:t>
      </w:r>
    </w:p>
    <w:p w14:paraId="21C9256E" w14:textId="086A44A8" w:rsidR="21C56F03" w:rsidRDefault="21C56F03" w:rsidP="3D28775D">
      <w:pPr>
        <w:spacing w:after="0" w:line="259" w:lineRule="auto"/>
        <w:ind w:left="0" w:firstLine="0"/>
        <w:jc w:val="left"/>
        <w:rPr>
          <w:rFonts w:ascii="Calibri" w:eastAsia="Calibri" w:hAnsi="Calibri" w:cs="Calibri"/>
          <w:color w:val="000000" w:themeColor="text1"/>
          <w:lang w:val="en-US"/>
        </w:rPr>
      </w:pPr>
      <w:r w:rsidRPr="3D28775D">
        <w:rPr>
          <w:rFonts w:ascii="Calibri" w:eastAsia="Calibri" w:hAnsi="Calibri" w:cs="Calibri"/>
          <w:lang w:val="en-US"/>
        </w:rPr>
        <w:t xml:space="preserve">A victim may indicate verbally, by signs or </w:t>
      </w:r>
      <w:proofErr w:type="spellStart"/>
      <w:r w:rsidRPr="3D28775D">
        <w:rPr>
          <w:rFonts w:ascii="Calibri" w:eastAsia="Calibri" w:hAnsi="Calibri" w:cs="Calibri"/>
          <w:lang w:val="en-US"/>
        </w:rPr>
        <w:t>behaviour</w:t>
      </w:r>
      <w:proofErr w:type="spellEnd"/>
      <w:r w:rsidRPr="3D28775D">
        <w:rPr>
          <w:rFonts w:ascii="Calibri" w:eastAsia="Calibri" w:hAnsi="Calibri" w:cs="Calibri"/>
          <w:lang w:val="en-US"/>
        </w:rPr>
        <w:t xml:space="preserve"> that they are being bullied. Adults should be aware of these possible signs and they should investigate if a child or young person:</w:t>
      </w:r>
    </w:p>
    <w:p w14:paraId="77A1568A" w14:textId="5E2328E7" w:rsidR="21C56F03" w:rsidRDefault="21C56F03" w:rsidP="3D28775D">
      <w:pPr>
        <w:pStyle w:val="ListParagraph"/>
        <w:numPr>
          <w:ilvl w:val="0"/>
          <w:numId w:val="1"/>
        </w:numPr>
        <w:spacing w:after="0" w:line="259" w:lineRule="auto"/>
        <w:jc w:val="left"/>
        <w:rPr>
          <w:rFonts w:ascii="Calibri" w:eastAsia="Calibri" w:hAnsi="Calibri" w:cs="Calibri"/>
          <w:color w:val="000000" w:themeColor="text1"/>
          <w:lang w:val="en-US"/>
        </w:rPr>
      </w:pPr>
      <w:r w:rsidRPr="3D28775D">
        <w:rPr>
          <w:rFonts w:ascii="Calibri" w:eastAsia="Calibri" w:hAnsi="Calibri" w:cs="Calibri"/>
          <w:lang w:val="en-US"/>
        </w:rPr>
        <w:t xml:space="preserve">becomes frightened of walking or moving from one place to another </w:t>
      </w:r>
    </w:p>
    <w:p w14:paraId="7DA2093A" w14:textId="31093111" w:rsidR="21C56F03" w:rsidRDefault="21C56F03" w:rsidP="3D28775D">
      <w:pPr>
        <w:pStyle w:val="ListParagraph"/>
        <w:numPr>
          <w:ilvl w:val="0"/>
          <w:numId w:val="1"/>
        </w:numPr>
        <w:spacing w:after="0" w:line="259" w:lineRule="auto"/>
        <w:jc w:val="left"/>
        <w:rPr>
          <w:rFonts w:ascii="Calibri" w:eastAsia="Calibri" w:hAnsi="Calibri" w:cs="Calibri"/>
          <w:color w:val="000000" w:themeColor="text1"/>
          <w:lang w:val="en-US"/>
        </w:rPr>
      </w:pPr>
      <w:r w:rsidRPr="3D28775D">
        <w:rPr>
          <w:rFonts w:ascii="Calibri" w:eastAsia="Calibri" w:hAnsi="Calibri" w:cs="Calibri"/>
          <w:lang w:val="en-US"/>
        </w:rPr>
        <w:t xml:space="preserve">does not want to use usual transport/ public bus or other mode of transport </w:t>
      </w:r>
    </w:p>
    <w:p w14:paraId="058D5ECD" w14:textId="4FF04233" w:rsidR="21C56F03" w:rsidRDefault="21C56F03" w:rsidP="3D28775D">
      <w:pPr>
        <w:pStyle w:val="ListParagraph"/>
        <w:numPr>
          <w:ilvl w:val="0"/>
          <w:numId w:val="1"/>
        </w:numPr>
        <w:spacing w:after="0" w:line="259" w:lineRule="auto"/>
        <w:jc w:val="left"/>
        <w:rPr>
          <w:rFonts w:ascii="Calibri" w:eastAsia="Calibri" w:hAnsi="Calibri" w:cs="Calibri"/>
          <w:color w:val="000000" w:themeColor="text1"/>
          <w:lang w:val="en-US"/>
        </w:rPr>
      </w:pPr>
      <w:r w:rsidRPr="3D28775D">
        <w:rPr>
          <w:rFonts w:ascii="Calibri" w:eastAsia="Calibri" w:hAnsi="Calibri" w:cs="Calibri"/>
          <w:lang w:val="en-US"/>
        </w:rPr>
        <w:t xml:space="preserve">asks to be driven separately/ with certain adults </w:t>
      </w:r>
    </w:p>
    <w:p w14:paraId="6EAACB7A" w14:textId="4697BD92" w:rsidR="21C56F03" w:rsidRDefault="21C56F03" w:rsidP="3D28775D">
      <w:pPr>
        <w:pStyle w:val="ListParagraph"/>
        <w:numPr>
          <w:ilvl w:val="0"/>
          <w:numId w:val="1"/>
        </w:numPr>
        <w:spacing w:after="0" w:line="259" w:lineRule="auto"/>
        <w:jc w:val="left"/>
        <w:rPr>
          <w:rFonts w:ascii="Calibri" w:eastAsia="Calibri" w:hAnsi="Calibri" w:cs="Calibri"/>
          <w:color w:val="000000" w:themeColor="text1"/>
          <w:lang w:val="en-US"/>
        </w:rPr>
      </w:pPr>
      <w:r w:rsidRPr="3D28775D">
        <w:rPr>
          <w:rFonts w:ascii="Calibri" w:eastAsia="Calibri" w:hAnsi="Calibri" w:cs="Calibri"/>
          <w:lang w:val="en-US"/>
        </w:rPr>
        <w:t xml:space="preserve">changes their usual routines without obvious reason </w:t>
      </w:r>
    </w:p>
    <w:p w14:paraId="650F296E" w14:textId="5D5B4BB4" w:rsidR="21C56F03" w:rsidRDefault="21C56F03" w:rsidP="3D28775D">
      <w:pPr>
        <w:pStyle w:val="ListParagraph"/>
        <w:numPr>
          <w:ilvl w:val="0"/>
          <w:numId w:val="1"/>
        </w:numPr>
        <w:spacing w:after="0" w:line="259" w:lineRule="auto"/>
        <w:jc w:val="left"/>
        <w:rPr>
          <w:rFonts w:ascii="Calibri" w:eastAsia="Calibri" w:hAnsi="Calibri" w:cs="Calibri"/>
          <w:color w:val="000000" w:themeColor="text1"/>
          <w:lang w:val="en-US"/>
        </w:rPr>
      </w:pPr>
      <w:r w:rsidRPr="3D28775D">
        <w:rPr>
          <w:rFonts w:ascii="Calibri" w:eastAsia="Calibri" w:hAnsi="Calibri" w:cs="Calibri"/>
          <w:lang w:val="en-US"/>
        </w:rPr>
        <w:t xml:space="preserve">is unwilling to go to school, college or home </w:t>
      </w:r>
    </w:p>
    <w:p w14:paraId="1D4E2A41" w14:textId="61AE33F9" w:rsidR="21C56F03" w:rsidRDefault="21C56F03" w:rsidP="3D28775D">
      <w:pPr>
        <w:pStyle w:val="ListParagraph"/>
        <w:numPr>
          <w:ilvl w:val="0"/>
          <w:numId w:val="1"/>
        </w:numPr>
        <w:spacing w:after="0" w:line="259" w:lineRule="auto"/>
        <w:jc w:val="left"/>
        <w:rPr>
          <w:rFonts w:ascii="Calibri" w:eastAsia="Calibri" w:hAnsi="Calibri" w:cs="Calibri"/>
          <w:color w:val="000000" w:themeColor="text1"/>
          <w:lang w:val="en-US"/>
        </w:rPr>
      </w:pPr>
      <w:r w:rsidRPr="3D28775D">
        <w:rPr>
          <w:rFonts w:ascii="Calibri" w:eastAsia="Calibri" w:hAnsi="Calibri" w:cs="Calibri"/>
          <w:lang w:val="en-US"/>
        </w:rPr>
        <w:t xml:space="preserve">begins to hide, truant or avoid school/ going home </w:t>
      </w:r>
    </w:p>
    <w:p w14:paraId="78136DEF" w14:textId="053AF83E" w:rsidR="21C56F03" w:rsidRDefault="21C56F03" w:rsidP="3D28775D">
      <w:pPr>
        <w:pStyle w:val="ListParagraph"/>
        <w:numPr>
          <w:ilvl w:val="0"/>
          <w:numId w:val="1"/>
        </w:numPr>
        <w:spacing w:after="0" w:line="259" w:lineRule="auto"/>
        <w:jc w:val="left"/>
        <w:rPr>
          <w:rFonts w:ascii="Calibri" w:eastAsia="Calibri" w:hAnsi="Calibri" w:cs="Calibri"/>
          <w:color w:val="000000" w:themeColor="text1"/>
          <w:lang w:val="en-US"/>
        </w:rPr>
      </w:pPr>
      <w:r w:rsidRPr="3D28775D">
        <w:rPr>
          <w:rFonts w:ascii="Calibri" w:eastAsia="Calibri" w:hAnsi="Calibri" w:cs="Calibri"/>
          <w:lang w:val="en-US"/>
        </w:rPr>
        <w:t xml:space="preserve">becomes withdrawn anxious, or lacking in confidence </w:t>
      </w:r>
    </w:p>
    <w:p w14:paraId="014B6CB0" w14:textId="3F3E4763" w:rsidR="21C56F03" w:rsidRDefault="21C56F03" w:rsidP="3D28775D">
      <w:pPr>
        <w:pStyle w:val="ListParagraph"/>
        <w:numPr>
          <w:ilvl w:val="0"/>
          <w:numId w:val="1"/>
        </w:numPr>
        <w:spacing w:after="0" w:line="259" w:lineRule="auto"/>
        <w:jc w:val="left"/>
        <w:rPr>
          <w:rFonts w:ascii="Calibri" w:eastAsia="Calibri" w:hAnsi="Calibri" w:cs="Calibri"/>
          <w:color w:val="000000" w:themeColor="text1"/>
          <w:lang w:val="en-US"/>
        </w:rPr>
      </w:pPr>
      <w:r w:rsidRPr="3D28775D">
        <w:rPr>
          <w:rFonts w:ascii="Calibri" w:eastAsia="Calibri" w:hAnsi="Calibri" w:cs="Calibri"/>
          <w:lang w:val="en-US"/>
        </w:rPr>
        <w:t xml:space="preserve">starts stammering or struggles to communicate in usual ways </w:t>
      </w:r>
    </w:p>
    <w:p w14:paraId="3B051218" w14:textId="6C9AB1C1" w:rsidR="21C56F03" w:rsidRDefault="21C56F03" w:rsidP="3D28775D">
      <w:pPr>
        <w:pStyle w:val="ListParagraph"/>
        <w:numPr>
          <w:ilvl w:val="0"/>
          <w:numId w:val="1"/>
        </w:numPr>
        <w:spacing w:after="0" w:line="259" w:lineRule="auto"/>
        <w:jc w:val="left"/>
        <w:rPr>
          <w:rFonts w:ascii="Calibri" w:eastAsia="Calibri" w:hAnsi="Calibri" w:cs="Calibri"/>
          <w:color w:val="000000" w:themeColor="text1"/>
          <w:lang w:val="en-US"/>
        </w:rPr>
      </w:pPr>
      <w:r w:rsidRPr="3D28775D">
        <w:rPr>
          <w:rFonts w:ascii="Calibri" w:eastAsia="Calibri" w:hAnsi="Calibri" w:cs="Calibri"/>
          <w:lang w:val="en-US"/>
        </w:rPr>
        <w:t xml:space="preserve">attempts or threatens self-harm, suicide or runs away </w:t>
      </w:r>
    </w:p>
    <w:p w14:paraId="050582A8" w14:textId="514AC1EA" w:rsidR="21C56F03" w:rsidRDefault="21C56F03" w:rsidP="3D28775D">
      <w:pPr>
        <w:pStyle w:val="ListParagraph"/>
        <w:numPr>
          <w:ilvl w:val="0"/>
          <w:numId w:val="1"/>
        </w:numPr>
        <w:spacing w:after="0" w:line="259" w:lineRule="auto"/>
        <w:jc w:val="left"/>
        <w:rPr>
          <w:rFonts w:ascii="Calibri" w:eastAsia="Calibri" w:hAnsi="Calibri" w:cs="Calibri"/>
          <w:color w:val="000000" w:themeColor="text1"/>
          <w:lang w:val="en-US"/>
        </w:rPr>
      </w:pPr>
      <w:r w:rsidRPr="3D28775D">
        <w:rPr>
          <w:rFonts w:ascii="Calibri" w:eastAsia="Calibri" w:hAnsi="Calibri" w:cs="Calibri"/>
          <w:lang w:val="en-US"/>
        </w:rPr>
        <w:t xml:space="preserve">cries themselves to sleep at night or has nightmares </w:t>
      </w:r>
    </w:p>
    <w:p w14:paraId="60500A71" w14:textId="5C2C8DA5" w:rsidR="21C56F03" w:rsidRDefault="21C56F03" w:rsidP="3D28775D">
      <w:pPr>
        <w:pStyle w:val="ListParagraph"/>
        <w:numPr>
          <w:ilvl w:val="0"/>
          <w:numId w:val="1"/>
        </w:numPr>
        <w:spacing w:after="0" w:line="259" w:lineRule="auto"/>
        <w:jc w:val="left"/>
        <w:rPr>
          <w:rFonts w:ascii="Calibri" w:eastAsia="Calibri" w:hAnsi="Calibri" w:cs="Calibri"/>
          <w:color w:val="000000" w:themeColor="text1"/>
          <w:lang w:val="en-US"/>
        </w:rPr>
      </w:pPr>
      <w:r w:rsidRPr="3D28775D">
        <w:rPr>
          <w:rFonts w:ascii="Calibri" w:eastAsia="Calibri" w:hAnsi="Calibri" w:cs="Calibri"/>
          <w:lang w:val="en-US"/>
        </w:rPr>
        <w:t xml:space="preserve">feels ill in the morning without specific symptoms </w:t>
      </w:r>
    </w:p>
    <w:p w14:paraId="70145AFA" w14:textId="5D9EAA6A" w:rsidR="21C56F03" w:rsidRDefault="21C56F03" w:rsidP="3D28775D">
      <w:pPr>
        <w:pStyle w:val="ListParagraph"/>
        <w:numPr>
          <w:ilvl w:val="0"/>
          <w:numId w:val="1"/>
        </w:numPr>
        <w:spacing w:after="0" w:line="259" w:lineRule="auto"/>
        <w:jc w:val="left"/>
        <w:rPr>
          <w:rFonts w:ascii="Calibri" w:eastAsia="Calibri" w:hAnsi="Calibri" w:cs="Calibri"/>
          <w:color w:val="000000" w:themeColor="text1"/>
          <w:lang w:val="en-US"/>
        </w:rPr>
      </w:pPr>
      <w:r w:rsidRPr="3D28775D">
        <w:rPr>
          <w:rFonts w:ascii="Calibri" w:eastAsia="Calibri" w:hAnsi="Calibri" w:cs="Calibri"/>
          <w:lang w:val="en-US"/>
        </w:rPr>
        <w:t xml:space="preserve">begins to perform poorly in school or usual tasks </w:t>
      </w:r>
    </w:p>
    <w:p w14:paraId="691C60B3" w14:textId="6071151F" w:rsidR="21C56F03" w:rsidRDefault="21C56F03" w:rsidP="3D28775D">
      <w:pPr>
        <w:pStyle w:val="ListParagraph"/>
        <w:numPr>
          <w:ilvl w:val="0"/>
          <w:numId w:val="1"/>
        </w:numPr>
        <w:spacing w:after="0" w:line="259" w:lineRule="auto"/>
        <w:jc w:val="left"/>
        <w:rPr>
          <w:rFonts w:ascii="Calibri" w:eastAsia="Calibri" w:hAnsi="Calibri" w:cs="Calibri"/>
          <w:color w:val="000000" w:themeColor="text1"/>
          <w:lang w:val="en-US"/>
        </w:rPr>
      </w:pPr>
      <w:r w:rsidRPr="3D28775D">
        <w:rPr>
          <w:rFonts w:ascii="Calibri" w:eastAsia="Calibri" w:hAnsi="Calibri" w:cs="Calibri"/>
          <w:lang w:val="en-US"/>
        </w:rPr>
        <w:t xml:space="preserve">comes home with clothes torn or property damaged </w:t>
      </w:r>
    </w:p>
    <w:p w14:paraId="5CEF3939" w14:textId="499B2E4F" w:rsidR="21C56F03" w:rsidRDefault="21C56F03" w:rsidP="3D28775D">
      <w:pPr>
        <w:pStyle w:val="ListParagraph"/>
        <w:numPr>
          <w:ilvl w:val="0"/>
          <w:numId w:val="1"/>
        </w:numPr>
        <w:spacing w:after="0" w:line="259" w:lineRule="auto"/>
        <w:jc w:val="left"/>
        <w:rPr>
          <w:rFonts w:ascii="Calibri" w:eastAsia="Calibri" w:hAnsi="Calibri" w:cs="Calibri"/>
          <w:color w:val="000000" w:themeColor="text1"/>
          <w:lang w:val="en-US"/>
        </w:rPr>
      </w:pPr>
      <w:r w:rsidRPr="3D28775D">
        <w:rPr>
          <w:rFonts w:ascii="Calibri" w:eastAsia="Calibri" w:hAnsi="Calibri" w:cs="Calibri"/>
          <w:lang w:val="en-US"/>
        </w:rPr>
        <w:t xml:space="preserve">has money or possessions which are damaged or "go missing" </w:t>
      </w:r>
    </w:p>
    <w:p w14:paraId="301045A1" w14:textId="3D18677E" w:rsidR="21C56F03" w:rsidRDefault="21C56F03" w:rsidP="3D28775D">
      <w:pPr>
        <w:pStyle w:val="ListParagraph"/>
        <w:numPr>
          <w:ilvl w:val="0"/>
          <w:numId w:val="1"/>
        </w:numPr>
        <w:spacing w:after="0" w:line="259" w:lineRule="auto"/>
        <w:jc w:val="left"/>
        <w:rPr>
          <w:rFonts w:ascii="Calibri" w:eastAsia="Calibri" w:hAnsi="Calibri" w:cs="Calibri"/>
          <w:color w:val="000000" w:themeColor="text1"/>
          <w:lang w:val="en-US"/>
        </w:rPr>
      </w:pPr>
      <w:r w:rsidRPr="3D28775D">
        <w:rPr>
          <w:rFonts w:ascii="Calibri" w:eastAsia="Calibri" w:hAnsi="Calibri" w:cs="Calibri"/>
          <w:lang w:val="en-US"/>
        </w:rPr>
        <w:t xml:space="preserve">asks for money or starts stealing money (to pay bully) </w:t>
      </w:r>
    </w:p>
    <w:p w14:paraId="7A972B33" w14:textId="16324CFD" w:rsidR="21C56F03" w:rsidRDefault="21C56F03" w:rsidP="3D28775D">
      <w:pPr>
        <w:pStyle w:val="ListParagraph"/>
        <w:numPr>
          <w:ilvl w:val="0"/>
          <w:numId w:val="1"/>
        </w:numPr>
        <w:spacing w:after="0" w:line="259" w:lineRule="auto"/>
        <w:jc w:val="left"/>
        <w:rPr>
          <w:rFonts w:ascii="Calibri" w:eastAsia="Calibri" w:hAnsi="Calibri" w:cs="Calibri"/>
          <w:color w:val="000000" w:themeColor="text1"/>
          <w:lang w:val="en-US"/>
        </w:rPr>
      </w:pPr>
      <w:r w:rsidRPr="3D28775D">
        <w:rPr>
          <w:rFonts w:ascii="Calibri" w:eastAsia="Calibri" w:hAnsi="Calibri" w:cs="Calibri"/>
          <w:lang w:val="en-US"/>
        </w:rPr>
        <w:t xml:space="preserve">has unexplained marks, cuts or bruises </w:t>
      </w:r>
    </w:p>
    <w:p w14:paraId="5B5EB0CF" w14:textId="122A1E81" w:rsidR="21C56F03" w:rsidRDefault="21C56F03" w:rsidP="3D28775D">
      <w:pPr>
        <w:pStyle w:val="ListParagraph"/>
        <w:numPr>
          <w:ilvl w:val="0"/>
          <w:numId w:val="1"/>
        </w:numPr>
        <w:spacing w:after="0" w:line="259" w:lineRule="auto"/>
        <w:jc w:val="left"/>
        <w:rPr>
          <w:rFonts w:ascii="Calibri" w:eastAsia="Calibri" w:hAnsi="Calibri" w:cs="Calibri"/>
          <w:color w:val="000000" w:themeColor="text1"/>
          <w:lang w:val="en-US"/>
        </w:rPr>
      </w:pPr>
      <w:r w:rsidRPr="3D28775D">
        <w:rPr>
          <w:rFonts w:ascii="Calibri" w:eastAsia="Calibri" w:hAnsi="Calibri" w:cs="Calibri"/>
          <w:lang w:val="en-US"/>
        </w:rPr>
        <w:t xml:space="preserve">frequently hungry at home or school (unable to eat due to anxiety) </w:t>
      </w:r>
    </w:p>
    <w:p w14:paraId="3252F6D1" w14:textId="7A77457B" w:rsidR="21C56F03" w:rsidRDefault="21C56F03" w:rsidP="3D28775D">
      <w:pPr>
        <w:pStyle w:val="ListParagraph"/>
        <w:numPr>
          <w:ilvl w:val="0"/>
          <w:numId w:val="1"/>
        </w:numPr>
        <w:spacing w:after="0" w:line="259" w:lineRule="auto"/>
        <w:jc w:val="left"/>
        <w:rPr>
          <w:rFonts w:ascii="Calibri" w:eastAsia="Calibri" w:hAnsi="Calibri" w:cs="Calibri"/>
          <w:color w:val="000000" w:themeColor="text1"/>
          <w:lang w:val="en-US"/>
        </w:rPr>
      </w:pPr>
      <w:r w:rsidRPr="3D28775D">
        <w:rPr>
          <w:rFonts w:ascii="Calibri" w:eastAsia="Calibri" w:hAnsi="Calibri" w:cs="Calibri"/>
          <w:lang w:val="en-US"/>
        </w:rPr>
        <w:t xml:space="preserve">becomes unusually aggressive, disruptive or unreasonable </w:t>
      </w:r>
    </w:p>
    <w:p w14:paraId="6D887803" w14:textId="6D52DBEE" w:rsidR="21C56F03" w:rsidRDefault="21C56F03" w:rsidP="3D28775D">
      <w:pPr>
        <w:pStyle w:val="ListParagraph"/>
        <w:numPr>
          <w:ilvl w:val="0"/>
          <w:numId w:val="1"/>
        </w:numPr>
        <w:spacing w:after="0" w:line="259" w:lineRule="auto"/>
        <w:jc w:val="left"/>
        <w:rPr>
          <w:rFonts w:ascii="Calibri" w:eastAsia="Calibri" w:hAnsi="Calibri" w:cs="Calibri"/>
          <w:color w:val="000000" w:themeColor="text1"/>
          <w:lang w:val="en-US"/>
        </w:rPr>
      </w:pPr>
      <w:r w:rsidRPr="3D28775D">
        <w:rPr>
          <w:rFonts w:ascii="Calibri" w:eastAsia="Calibri" w:hAnsi="Calibri" w:cs="Calibri"/>
          <w:lang w:val="en-US"/>
        </w:rPr>
        <w:t xml:space="preserve">is bullying other children or siblings </w:t>
      </w:r>
    </w:p>
    <w:p w14:paraId="5FCC1B23" w14:textId="16944332" w:rsidR="21C56F03" w:rsidRDefault="21C56F03" w:rsidP="3D28775D">
      <w:pPr>
        <w:pStyle w:val="ListParagraph"/>
        <w:numPr>
          <w:ilvl w:val="0"/>
          <w:numId w:val="1"/>
        </w:numPr>
        <w:spacing w:after="0" w:line="259" w:lineRule="auto"/>
        <w:jc w:val="left"/>
        <w:rPr>
          <w:rFonts w:ascii="Calibri" w:eastAsia="Calibri" w:hAnsi="Calibri" w:cs="Calibri"/>
          <w:color w:val="000000" w:themeColor="text1"/>
          <w:lang w:val="en-US"/>
        </w:rPr>
      </w:pPr>
      <w:r w:rsidRPr="3D28775D">
        <w:rPr>
          <w:rFonts w:ascii="Calibri" w:eastAsia="Calibri" w:hAnsi="Calibri" w:cs="Calibri"/>
          <w:lang w:val="en-US"/>
        </w:rPr>
        <w:t xml:space="preserve">stops eating </w:t>
      </w:r>
    </w:p>
    <w:p w14:paraId="66E8CA2F" w14:textId="20B9525E" w:rsidR="21C56F03" w:rsidRDefault="21C56F03" w:rsidP="3D28775D">
      <w:pPr>
        <w:pStyle w:val="ListParagraph"/>
        <w:numPr>
          <w:ilvl w:val="0"/>
          <w:numId w:val="1"/>
        </w:numPr>
        <w:spacing w:after="0" w:line="259" w:lineRule="auto"/>
        <w:jc w:val="left"/>
        <w:rPr>
          <w:rFonts w:ascii="Calibri" w:eastAsia="Calibri" w:hAnsi="Calibri" w:cs="Calibri"/>
          <w:color w:val="000000" w:themeColor="text1"/>
          <w:lang w:val="en-US"/>
        </w:rPr>
      </w:pPr>
      <w:r w:rsidRPr="3D28775D">
        <w:rPr>
          <w:rFonts w:ascii="Calibri" w:eastAsia="Calibri" w:hAnsi="Calibri" w:cs="Calibri"/>
          <w:lang w:val="en-US"/>
        </w:rPr>
        <w:t xml:space="preserve">is frightened to say or communicate what is wrong </w:t>
      </w:r>
    </w:p>
    <w:p w14:paraId="0A1073E2" w14:textId="058CF30F" w:rsidR="21C56F03" w:rsidRDefault="21C56F03" w:rsidP="3D28775D">
      <w:pPr>
        <w:pStyle w:val="ListParagraph"/>
        <w:numPr>
          <w:ilvl w:val="0"/>
          <w:numId w:val="1"/>
        </w:numPr>
        <w:spacing w:after="0" w:line="259" w:lineRule="auto"/>
        <w:jc w:val="left"/>
        <w:rPr>
          <w:rFonts w:ascii="Calibri" w:eastAsia="Calibri" w:hAnsi="Calibri" w:cs="Calibri"/>
          <w:color w:val="000000" w:themeColor="text1"/>
          <w:lang w:val="en-US"/>
        </w:rPr>
      </w:pPr>
      <w:r w:rsidRPr="3D28775D">
        <w:rPr>
          <w:rFonts w:ascii="Calibri" w:eastAsia="Calibri" w:hAnsi="Calibri" w:cs="Calibri"/>
          <w:lang w:val="en-US"/>
        </w:rPr>
        <w:t xml:space="preserve">gives improbable excuses for any of the above </w:t>
      </w:r>
    </w:p>
    <w:p w14:paraId="3DAC22AF" w14:textId="40A2FC27" w:rsidR="21C56F03" w:rsidRDefault="21C56F03" w:rsidP="3D28775D">
      <w:pPr>
        <w:pStyle w:val="ListParagraph"/>
        <w:numPr>
          <w:ilvl w:val="0"/>
          <w:numId w:val="1"/>
        </w:numPr>
        <w:spacing w:after="0" w:line="259" w:lineRule="auto"/>
        <w:jc w:val="left"/>
        <w:rPr>
          <w:rFonts w:ascii="Calibri" w:eastAsia="Calibri" w:hAnsi="Calibri" w:cs="Calibri"/>
          <w:color w:val="000000" w:themeColor="text1"/>
          <w:lang w:val="en-US"/>
        </w:rPr>
      </w:pPr>
      <w:r w:rsidRPr="3D28775D">
        <w:rPr>
          <w:rFonts w:ascii="Calibri" w:eastAsia="Calibri" w:hAnsi="Calibri" w:cs="Calibri"/>
          <w:lang w:val="en-US"/>
        </w:rPr>
        <w:t xml:space="preserve">is afraid to use the internet or mobile phone (possible cyber bullying) </w:t>
      </w:r>
    </w:p>
    <w:p w14:paraId="52E6A944" w14:textId="6E4C6051" w:rsidR="21C56F03" w:rsidRDefault="21C56F03" w:rsidP="3D28775D">
      <w:pPr>
        <w:pStyle w:val="ListParagraph"/>
        <w:numPr>
          <w:ilvl w:val="0"/>
          <w:numId w:val="1"/>
        </w:numPr>
        <w:spacing w:after="0" w:line="259" w:lineRule="auto"/>
        <w:jc w:val="left"/>
        <w:rPr>
          <w:rFonts w:ascii="Calibri" w:eastAsia="Calibri" w:hAnsi="Calibri" w:cs="Calibri"/>
          <w:color w:val="000000" w:themeColor="text1"/>
          <w:lang w:val="en-US"/>
        </w:rPr>
      </w:pPr>
      <w:r w:rsidRPr="3D28775D">
        <w:rPr>
          <w:rFonts w:ascii="Calibri" w:eastAsia="Calibri" w:hAnsi="Calibri" w:cs="Calibri"/>
          <w:lang w:val="en-US"/>
        </w:rPr>
        <w:t xml:space="preserve">is nervous and jumpy when a cyber-message is received (possible cyber bullying) </w:t>
      </w:r>
    </w:p>
    <w:p w14:paraId="35E491B6" w14:textId="30BFFC2D" w:rsidR="3D28775D" w:rsidRDefault="3D28775D" w:rsidP="3D28775D">
      <w:pPr>
        <w:pStyle w:val="ListParagraph"/>
        <w:spacing w:after="0" w:line="259" w:lineRule="auto"/>
        <w:jc w:val="left"/>
        <w:rPr>
          <w:rFonts w:ascii="Calibri" w:eastAsia="Calibri" w:hAnsi="Calibri" w:cs="Calibri"/>
          <w:color w:val="000000" w:themeColor="text1"/>
          <w:lang w:val="en-US"/>
        </w:rPr>
      </w:pPr>
    </w:p>
    <w:p w14:paraId="1219089D" w14:textId="4E3049EB" w:rsidR="21C56F03" w:rsidRDefault="21C56F03" w:rsidP="3D28775D">
      <w:pPr>
        <w:spacing w:after="0" w:line="259" w:lineRule="auto"/>
        <w:ind w:left="0"/>
        <w:jc w:val="left"/>
        <w:rPr>
          <w:rFonts w:ascii="Calibri" w:eastAsia="Calibri" w:hAnsi="Calibri" w:cs="Calibri"/>
          <w:b/>
          <w:bCs/>
          <w:color w:val="538135" w:themeColor="accent6" w:themeShade="BF"/>
          <w:sz w:val="32"/>
          <w:szCs w:val="32"/>
          <w:lang w:val="en-US"/>
        </w:rPr>
      </w:pPr>
      <w:r w:rsidRPr="3D28775D">
        <w:rPr>
          <w:rFonts w:ascii="Calibri" w:eastAsia="Calibri" w:hAnsi="Calibri" w:cs="Calibri"/>
          <w:b/>
          <w:bCs/>
          <w:color w:val="538135" w:themeColor="accent6" w:themeShade="BF"/>
          <w:sz w:val="32"/>
          <w:szCs w:val="32"/>
          <w:lang w:val="en-US"/>
        </w:rPr>
        <w:t xml:space="preserve">SEND Learners </w:t>
      </w:r>
    </w:p>
    <w:p w14:paraId="0EC86E5E" w14:textId="5E327862" w:rsidR="21C56F03" w:rsidRDefault="21C56F03" w:rsidP="3D28775D">
      <w:pPr>
        <w:spacing w:after="0" w:line="259" w:lineRule="auto"/>
        <w:ind w:left="0"/>
        <w:jc w:val="left"/>
        <w:rPr>
          <w:rFonts w:ascii="Calibri" w:eastAsia="Calibri" w:hAnsi="Calibri" w:cs="Calibri"/>
          <w:lang w:val="en-US"/>
        </w:rPr>
      </w:pPr>
      <w:r w:rsidRPr="3D28775D">
        <w:rPr>
          <w:rFonts w:ascii="Calibri" w:eastAsia="Calibri" w:hAnsi="Calibri" w:cs="Calibri"/>
          <w:lang w:val="en-US"/>
        </w:rPr>
        <w:t xml:space="preserve">Whilst some of our more vulnerable children and young people exhibit some of these signs when they come to us for support, we should be vigilant about new signs/ </w:t>
      </w:r>
      <w:proofErr w:type="spellStart"/>
      <w:r w:rsidRPr="3D28775D">
        <w:rPr>
          <w:rFonts w:ascii="Calibri" w:eastAsia="Calibri" w:hAnsi="Calibri" w:cs="Calibri"/>
          <w:lang w:val="en-US"/>
        </w:rPr>
        <w:t>behaviours</w:t>
      </w:r>
      <w:proofErr w:type="spellEnd"/>
      <w:r w:rsidRPr="3D28775D">
        <w:rPr>
          <w:rFonts w:ascii="Calibri" w:eastAsia="Calibri" w:hAnsi="Calibri" w:cs="Calibri"/>
          <w:lang w:val="en-US"/>
        </w:rPr>
        <w:t xml:space="preserve"> developing, which could indicate bullying. These signs and </w:t>
      </w:r>
      <w:proofErr w:type="spellStart"/>
      <w:r w:rsidRPr="3D28775D">
        <w:rPr>
          <w:rFonts w:ascii="Calibri" w:eastAsia="Calibri" w:hAnsi="Calibri" w:cs="Calibri"/>
          <w:lang w:val="en-US"/>
        </w:rPr>
        <w:t>behaviours</w:t>
      </w:r>
      <w:proofErr w:type="spellEnd"/>
      <w:r w:rsidRPr="3D28775D">
        <w:rPr>
          <w:rFonts w:ascii="Calibri" w:eastAsia="Calibri" w:hAnsi="Calibri" w:cs="Calibri"/>
          <w:lang w:val="en-US"/>
        </w:rPr>
        <w:t xml:space="preserve"> could indicate other problems, but bullying should be considered a possibility and should be investigated. </w:t>
      </w:r>
    </w:p>
    <w:sectPr w:rsidR="21C56F03" w:rsidSect="002A7DEF">
      <w:footerReference w:type="default" r:id="rId11"/>
      <w:pgSz w:w="11906" w:h="16838"/>
      <w:pgMar w:top="1440" w:right="1440" w:bottom="1440" w:left="1440" w:header="708" w:footer="708" w:gutter="0"/>
      <w:pgBorders w:offsetFrom="page">
        <w:top w:val="single" w:sz="36" w:space="24" w:color="538135" w:themeColor="accent6" w:themeShade="BF"/>
        <w:left w:val="single" w:sz="36" w:space="24" w:color="538135" w:themeColor="accent6" w:themeShade="BF"/>
        <w:bottom w:val="single" w:sz="36" w:space="24" w:color="538135" w:themeColor="accent6" w:themeShade="BF"/>
        <w:right w:val="single" w:sz="36" w:space="24" w:color="538135" w:themeColor="accent6" w:themeShade="BF"/>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571B6" w14:textId="77777777" w:rsidR="00301208" w:rsidRDefault="00301208" w:rsidP="006E1A05">
      <w:pPr>
        <w:spacing w:after="0" w:line="240" w:lineRule="auto"/>
      </w:pPr>
      <w:r>
        <w:separator/>
      </w:r>
    </w:p>
  </w:endnote>
  <w:endnote w:type="continuationSeparator" w:id="0">
    <w:p w14:paraId="03928397" w14:textId="77777777" w:rsidR="00301208" w:rsidRDefault="00301208" w:rsidP="006E1A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4448225"/>
      <w:docPartObj>
        <w:docPartGallery w:val="Page Numbers (Bottom of Page)"/>
        <w:docPartUnique/>
      </w:docPartObj>
    </w:sdtPr>
    <w:sdtEndPr/>
    <w:sdtContent>
      <w:p w14:paraId="62A4CE61" w14:textId="1E8D93E7" w:rsidR="006E1A05" w:rsidRDefault="006E1A05">
        <w:pPr>
          <w:pStyle w:val="Footer"/>
          <w:jc w:val="center"/>
        </w:pPr>
        <w:r>
          <w:fldChar w:fldCharType="begin"/>
        </w:r>
        <w:r>
          <w:instrText>PAGE   \* MERGEFORMAT</w:instrText>
        </w:r>
        <w:r>
          <w:fldChar w:fldCharType="separate"/>
        </w:r>
        <w:r>
          <w:rPr>
            <w:lang w:val="en-GB"/>
          </w:rPr>
          <w:t>2</w:t>
        </w:r>
        <w:r>
          <w:fldChar w:fldCharType="end"/>
        </w:r>
      </w:p>
    </w:sdtContent>
  </w:sdt>
  <w:p w14:paraId="77BFDEAF" w14:textId="77777777" w:rsidR="006E1A05" w:rsidRDefault="006E1A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F5C13" w14:textId="77777777" w:rsidR="00301208" w:rsidRDefault="00301208" w:rsidP="006E1A05">
      <w:pPr>
        <w:spacing w:after="0" w:line="240" w:lineRule="auto"/>
      </w:pPr>
      <w:r>
        <w:separator/>
      </w:r>
    </w:p>
  </w:footnote>
  <w:footnote w:type="continuationSeparator" w:id="0">
    <w:p w14:paraId="4553065A" w14:textId="77777777" w:rsidR="00301208" w:rsidRDefault="00301208" w:rsidP="006E1A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67pt;height:903.6pt" o:bullet="t">
        <v:imagedata r:id="rId1" o:title="Blue Pointer-01-01"/>
      </v:shape>
    </w:pict>
  </w:numPicBullet>
  <w:abstractNum w:abstractNumId="0" w15:restartNumberingAfterBreak="0">
    <w:nsid w:val="00511D2C"/>
    <w:multiLevelType w:val="hybridMultilevel"/>
    <w:tmpl w:val="E9ECA6B4"/>
    <w:lvl w:ilvl="0" w:tplc="DADCB3B0">
      <w:start w:val="1"/>
      <w:numFmt w:val="bullet"/>
      <w:lvlText w:val=""/>
      <w:lvlJc w:val="left"/>
      <w:pPr>
        <w:ind w:left="720" w:hanging="360"/>
      </w:pPr>
      <w:rPr>
        <w:rFonts w:ascii="Symbol" w:hAnsi="Symbol" w:hint="default"/>
      </w:rPr>
    </w:lvl>
    <w:lvl w:ilvl="1" w:tplc="F23ED50C">
      <w:start w:val="1"/>
      <w:numFmt w:val="bullet"/>
      <w:lvlText w:val="o"/>
      <w:lvlJc w:val="left"/>
      <w:pPr>
        <w:ind w:left="1440" w:hanging="360"/>
      </w:pPr>
      <w:rPr>
        <w:rFonts w:ascii="Courier New" w:hAnsi="Courier New" w:hint="default"/>
      </w:rPr>
    </w:lvl>
    <w:lvl w:ilvl="2" w:tplc="B13CF27A">
      <w:start w:val="1"/>
      <w:numFmt w:val="bullet"/>
      <w:lvlText w:val=""/>
      <w:lvlJc w:val="left"/>
      <w:pPr>
        <w:ind w:left="2160" w:hanging="360"/>
      </w:pPr>
      <w:rPr>
        <w:rFonts w:ascii="Wingdings" w:hAnsi="Wingdings" w:hint="default"/>
      </w:rPr>
    </w:lvl>
    <w:lvl w:ilvl="3" w:tplc="F08A9342">
      <w:start w:val="1"/>
      <w:numFmt w:val="bullet"/>
      <w:lvlText w:val=""/>
      <w:lvlJc w:val="left"/>
      <w:pPr>
        <w:ind w:left="2880" w:hanging="360"/>
      </w:pPr>
      <w:rPr>
        <w:rFonts w:ascii="Symbol" w:hAnsi="Symbol" w:hint="default"/>
      </w:rPr>
    </w:lvl>
    <w:lvl w:ilvl="4" w:tplc="F3522D54">
      <w:start w:val="1"/>
      <w:numFmt w:val="bullet"/>
      <w:lvlText w:val="o"/>
      <w:lvlJc w:val="left"/>
      <w:pPr>
        <w:ind w:left="3600" w:hanging="360"/>
      </w:pPr>
      <w:rPr>
        <w:rFonts w:ascii="Courier New" w:hAnsi="Courier New" w:hint="default"/>
      </w:rPr>
    </w:lvl>
    <w:lvl w:ilvl="5" w:tplc="6534163E">
      <w:start w:val="1"/>
      <w:numFmt w:val="bullet"/>
      <w:lvlText w:val=""/>
      <w:lvlJc w:val="left"/>
      <w:pPr>
        <w:ind w:left="4320" w:hanging="360"/>
      </w:pPr>
      <w:rPr>
        <w:rFonts w:ascii="Wingdings" w:hAnsi="Wingdings" w:hint="default"/>
      </w:rPr>
    </w:lvl>
    <w:lvl w:ilvl="6" w:tplc="C9F08480">
      <w:start w:val="1"/>
      <w:numFmt w:val="bullet"/>
      <w:lvlText w:val=""/>
      <w:lvlJc w:val="left"/>
      <w:pPr>
        <w:ind w:left="5040" w:hanging="360"/>
      </w:pPr>
      <w:rPr>
        <w:rFonts w:ascii="Symbol" w:hAnsi="Symbol" w:hint="default"/>
      </w:rPr>
    </w:lvl>
    <w:lvl w:ilvl="7" w:tplc="C56C610E">
      <w:start w:val="1"/>
      <w:numFmt w:val="bullet"/>
      <w:lvlText w:val="o"/>
      <w:lvlJc w:val="left"/>
      <w:pPr>
        <w:ind w:left="5760" w:hanging="360"/>
      </w:pPr>
      <w:rPr>
        <w:rFonts w:ascii="Courier New" w:hAnsi="Courier New" w:hint="default"/>
      </w:rPr>
    </w:lvl>
    <w:lvl w:ilvl="8" w:tplc="CB58A918">
      <w:start w:val="1"/>
      <w:numFmt w:val="bullet"/>
      <w:lvlText w:val=""/>
      <w:lvlJc w:val="left"/>
      <w:pPr>
        <w:ind w:left="6480" w:hanging="360"/>
      </w:pPr>
      <w:rPr>
        <w:rFonts w:ascii="Wingdings" w:hAnsi="Wingdings" w:hint="default"/>
      </w:rPr>
    </w:lvl>
  </w:abstractNum>
  <w:abstractNum w:abstractNumId="1" w15:restartNumberingAfterBreak="0">
    <w:nsid w:val="05B4DEDD"/>
    <w:multiLevelType w:val="hybridMultilevel"/>
    <w:tmpl w:val="708044EE"/>
    <w:lvl w:ilvl="0" w:tplc="E2A2FE7A">
      <w:start w:val="1"/>
      <w:numFmt w:val="bullet"/>
      <w:lvlText w:val=""/>
      <w:lvlJc w:val="left"/>
      <w:pPr>
        <w:ind w:left="720" w:hanging="360"/>
      </w:pPr>
      <w:rPr>
        <w:rFonts w:ascii="Symbol" w:hAnsi="Symbol" w:hint="default"/>
      </w:rPr>
    </w:lvl>
    <w:lvl w:ilvl="1" w:tplc="3A6494A0">
      <w:start w:val="1"/>
      <w:numFmt w:val="bullet"/>
      <w:lvlText w:val="o"/>
      <w:lvlJc w:val="left"/>
      <w:pPr>
        <w:ind w:left="1440" w:hanging="360"/>
      </w:pPr>
      <w:rPr>
        <w:rFonts w:ascii="Courier New" w:hAnsi="Courier New" w:hint="default"/>
      </w:rPr>
    </w:lvl>
    <w:lvl w:ilvl="2" w:tplc="433A773A">
      <w:start w:val="1"/>
      <w:numFmt w:val="bullet"/>
      <w:lvlText w:val=""/>
      <w:lvlJc w:val="left"/>
      <w:pPr>
        <w:ind w:left="2160" w:hanging="360"/>
      </w:pPr>
      <w:rPr>
        <w:rFonts w:ascii="Wingdings" w:hAnsi="Wingdings" w:hint="default"/>
      </w:rPr>
    </w:lvl>
    <w:lvl w:ilvl="3" w:tplc="6A42EC6C">
      <w:start w:val="1"/>
      <w:numFmt w:val="bullet"/>
      <w:lvlText w:val=""/>
      <w:lvlJc w:val="left"/>
      <w:pPr>
        <w:ind w:left="2880" w:hanging="360"/>
      </w:pPr>
      <w:rPr>
        <w:rFonts w:ascii="Symbol" w:hAnsi="Symbol" w:hint="default"/>
      </w:rPr>
    </w:lvl>
    <w:lvl w:ilvl="4" w:tplc="A192FB1C">
      <w:start w:val="1"/>
      <w:numFmt w:val="bullet"/>
      <w:lvlText w:val="o"/>
      <w:lvlJc w:val="left"/>
      <w:pPr>
        <w:ind w:left="3600" w:hanging="360"/>
      </w:pPr>
      <w:rPr>
        <w:rFonts w:ascii="Courier New" w:hAnsi="Courier New" w:hint="default"/>
      </w:rPr>
    </w:lvl>
    <w:lvl w:ilvl="5" w:tplc="F2205B06">
      <w:start w:val="1"/>
      <w:numFmt w:val="bullet"/>
      <w:lvlText w:val=""/>
      <w:lvlJc w:val="left"/>
      <w:pPr>
        <w:ind w:left="4320" w:hanging="360"/>
      </w:pPr>
      <w:rPr>
        <w:rFonts w:ascii="Wingdings" w:hAnsi="Wingdings" w:hint="default"/>
      </w:rPr>
    </w:lvl>
    <w:lvl w:ilvl="6" w:tplc="5C023A9A">
      <w:start w:val="1"/>
      <w:numFmt w:val="bullet"/>
      <w:lvlText w:val=""/>
      <w:lvlJc w:val="left"/>
      <w:pPr>
        <w:ind w:left="5040" w:hanging="360"/>
      </w:pPr>
      <w:rPr>
        <w:rFonts w:ascii="Symbol" w:hAnsi="Symbol" w:hint="default"/>
      </w:rPr>
    </w:lvl>
    <w:lvl w:ilvl="7" w:tplc="78DAAC06">
      <w:start w:val="1"/>
      <w:numFmt w:val="bullet"/>
      <w:lvlText w:val="o"/>
      <w:lvlJc w:val="left"/>
      <w:pPr>
        <w:ind w:left="5760" w:hanging="360"/>
      </w:pPr>
      <w:rPr>
        <w:rFonts w:ascii="Courier New" w:hAnsi="Courier New" w:hint="default"/>
      </w:rPr>
    </w:lvl>
    <w:lvl w:ilvl="8" w:tplc="E33AA44E">
      <w:start w:val="1"/>
      <w:numFmt w:val="bullet"/>
      <w:lvlText w:val=""/>
      <w:lvlJc w:val="left"/>
      <w:pPr>
        <w:ind w:left="6480" w:hanging="360"/>
      </w:pPr>
      <w:rPr>
        <w:rFonts w:ascii="Wingdings" w:hAnsi="Wingdings" w:hint="default"/>
      </w:rPr>
    </w:lvl>
  </w:abstractNum>
  <w:abstractNum w:abstractNumId="2" w15:restartNumberingAfterBreak="0">
    <w:nsid w:val="0818257C"/>
    <w:multiLevelType w:val="hybridMultilevel"/>
    <w:tmpl w:val="FFFFFFFF"/>
    <w:lvl w:ilvl="0" w:tplc="890E4B4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9861524">
      <w:start w:val="1"/>
      <w:numFmt w:val="bullet"/>
      <w:lvlText w:val="o"/>
      <w:lvlJc w:val="left"/>
      <w:pPr>
        <w:ind w:left="11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39846D2">
      <w:start w:val="1"/>
      <w:numFmt w:val="bullet"/>
      <w:lvlText w:val="▪"/>
      <w:lvlJc w:val="left"/>
      <w:pPr>
        <w:ind w:left="18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B5EDB84">
      <w:start w:val="1"/>
      <w:numFmt w:val="bullet"/>
      <w:lvlText w:val="•"/>
      <w:lvlJc w:val="left"/>
      <w:pPr>
        <w:ind w:left="25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B904760">
      <w:start w:val="1"/>
      <w:numFmt w:val="bullet"/>
      <w:lvlText w:val="o"/>
      <w:lvlJc w:val="left"/>
      <w:pPr>
        <w:ind w:left="33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CA88B22">
      <w:start w:val="1"/>
      <w:numFmt w:val="bullet"/>
      <w:lvlText w:val="▪"/>
      <w:lvlJc w:val="left"/>
      <w:pPr>
        <w:ind w:left="40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5569FB4">
      <w:start w:val="1"/>
      <w:numFmt w:val="bullet"/>
      <w:lvlText w:val="•"/>
      <w:lvlJc w:val="left"/>
      <w:pPr>
        <w:ind w:left="47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534967E">
      <w:start w:val="1"/>
      <w:numFmt w:val="bullet"/>
      <w:lvlText w:val="o"/>
      <w:lvlJc w:val="left"/>
      <w:pPr>
        <w:ind w:left="54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DE833BC">
      <w:start w:val="1"/>
      <w:numFmt w:val="bullet"/>
      <w:lvlText w:val="▪"/>
      <w:lvlJc w:val="left"/>
      <w:pPr>
        <w:ind w:left="61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996C190"/>
    <w:multiLevelType w:val="hybridMultilevel"/>
    <w:tmpl w:val="DBC6B668"/>
    <w:lvl w:ilvl="0" w:tplc="68BA1F0C">
      <w:start w:val="1"/>
      <w:numFmt w:val="bullet"/>
      <w:lvlText w:val=""/>
      <w:lvlJc w:val="left"/>
      <w:pPr>
        <w:ind w:left="720" w:hanging="360"/>
      </w:pPr>
      <w:rPr>
        <w:rFonts w:ascii="Symbol" w:hAnsi="Symbol" w:hint="default"/>
      </w:rPr>
    </w:lvl>
    <w:lvl w:ilvl="1" w:tplc="89248D2C">
      <w:start w:val="1"/>
      <w:numFmt w:val="bullet"/>
      <w:lvlText w:val="o"/>
      <w:lvlJc w:val="left"/>
      <w:pPr>
        <w:ind w:left="1440" w:hanging="360"/>
      </w:pPr>
      <w:rPr>
        <w:rFonts w:ascii="Courier New" w:hAnsi="Courier New" w:hint="default"/>
      </w:rPr>
    </w:lvl>
    <w:lvl w:ilvl="2" w:tplc="57E20870">
      <w:start w:val="1"/>
      <w:numFmt w:val="bullet"/>
      <w:lvlText w:val=""/>
      <w:lvlJc w:val="left"/>
      <w:pPr>
        <w:ind w:left="2160" w:hanging="360"/>
      </w:pPr>
      <w:rPr>
        <w:rFonts w:ascii="Wingdings" w:hAnsi="Wingdings" w:hint="default"/>
      </w:rPr>
    </w:lvl>
    <w:lvl w:ilvl="3" w:tplc="28E8C9E0">
      <w:start w:val="1"/>
      <w:numFmt w:val="bullet"/>
      <w:lvlText w:val=""/>
      <w:lvlJc w:val="left"/>
      <w:pPr>
        <w:ind w:left="2880" w:hanging="360"/>
      </w:pPr>
      <w:rPr>
        <w:rFonts w:ascii="Symbol" w:hAnsi="Symbol" w:hint="default"/>
      </w:rPr>
    </w:lvl>
    <w:lvl w:ilvl="4" w:tplc="252C84DA">
      <w:start w:val="1"/>
      <w:numFmt w:val="bullet"/>
      <w:lvlText w:val="o"/>
      <w:lvlJc w:val="left"/>
      <w:pPr>
        <w:ind w:left="3600" w:hanging="360"/>
      </w:pPr>
      <w:rPr>
        <w:rFonts w:ascii="Courier New" w:hAnsi="Courier New" w:hint="default"/>
      </w:rPr>
    </w:lvl>
    <w:lvl w:ilvl="5" w:tplc="14184786">
      <w:start w:val="1"/>
      <w:numFmt w:val="bullet"/>
      <w:lvlText w:val=""/>
      <w:lvlJc w:val="left"/>
      <w:pPr>
        <w:ind w:left="4320" w:hanging="360"/>
      </w:pPr>
      <w:rPr>
        <w:rFonts w:ascii="Wingdings" w:hAnsi="Wingdings" w:hint="default"/>
      </w:rPr>
    </w:lvl>
    <w:lvl w:ilvl="6" w:tplc="45E0F2AC">
      <w:start w:val="1"/>
      <w:numFmt w:val="bullet"/>
      <w:lvlText w:val=""/>
      <w:lvlJc w:val="left"/>
      <w:pPr>
        <w:ind w:left="5040" w:hanging="360"/>
      </w:pPr>
      <w:rPr>
        <w:rFonts w:ascii="Symbol" w:hAnsi="Symbol" w:hint="default"/>
      </w:rPr>
    </w:lvl>
    <w:lvl w:ilvl="7" w:tplc="4A08AA02">
      <w:start w:val="1"/>
      <w:numFmt w:val="bullet"/>
      <w:lvlText w:val="o"/>
      <w:lvlJc w:val="left"/>
      <w:pPr>
        <w:ind w:left="5760" w:hanging="360"/>
      </w:pPr>
      <w:rPr>
        <w:rFonts w:ascii="Courier New" w:hAnsi="Courier New" w:hint="default"/>
      </w:rPr>
    </w:lvl>
    <w:lvl w:ilvl="8" w:tplc="BA528DEA">
      <w:start w:val="1"/>
      <w:numFmt w:val="bullet"/>
      <w:lvlText w:val=""/>
      <w:lvlJc w:val="left"/>
      <w:pPr>
        <w:ind w:left="6480" w:hanging="360"/>
      </w:pPr>
      <w:rPr>
        <w:rFonts w:ascii="Wingdings" w:hAnsi="Wingdings" w:hint="default"/>
      </w:rPr>
    </w:lvl>
  </w:abstractNum>
  <w:abstractNum w:abstractNumId="4"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FC504A2"/>
    <w:multiLevelType w:val="hybridMultilevel"/>
    <w:tmpl w:val="CE2626FC"/>
    <w:lvl w:ilvl="0" w:tplc="1C542E00">
      <w:start w:val="1"/>
      <w:numFmt w:val="bullet"/>
      <w:lvlText w:val=""/>
      <w:lvlJc w:val="left"/>
      <w:pPr>
        <w:ind w:left="720" w:hanging="360"/>
      </w:pPr>
      <w:rPr>
        <w:rFonts w:ascii="Symbol" w:hAnsi="Symbol" w:hint="default"/>
      </w:rPr>
    </w:lvl>
    <w:lvl w:ilvl="1" w:tplc="40648E7C">
      <w:start w:val="1"/>
      <w:numFmt w:val="bullet"/>
      <w:lvlText w:val="o"/>
      <w:lvlJc w:val="left"/>
      <w:pPr>
        <w:ind w:left="1440" w:hanging="360"/>
      </w:pPr>
      <w:rPr>
        <w:rFonts w:ascii="Courier New" w:hAnsi="Courier New" w:hint="default"/>
      </w:rPr>
    </w:lvl>
    <w:lvl w:ilvl="2" w:tplc="983E27CE">
      <w:start w:val="1"/>
      <w:numFmt w:val="bullet"/>
      <w:lvlText w:val=""/>
      <w:lvlJc w:val="left"/>
      <w:pPr>
        <w:ind w:left="2160" w:hanging="360"/>
      </w:pPr>
      <w:rPr>
        <w:rFonts w:ascii="Wingdings" w:hAnsi="Wingdings" w:hint="default"/>
      </w:rPr>
    </w:lvl>
    <w:lvl w:ilvl="3" w:tplc="7140130E">
      <w:start w:val="1"/>
      <w:numFmt w:val="bullet"/>
      <w:lvlText w:val=""/>
      <w:lvlJc w:val="left"/>
      <w:pPr>
        <w:ind w:left="2880" w:hanging="360"/>
      </w:pPr>
      <w:rPr>
        <w:rFonts w:ascii="Symbol" w:hAnsi="Symbol" w:hint="default"/>
      </w:rPr>
    </w:lvl>
    <w:lvl w:ilvl="4" w:tplc="77C4F5C8">
      <w:start w:val="1"/>
      <w:numFmt w:val="bullet"/>
      <w:lvlText w:val="o"/>
      <w:lvlJc w:val="left"/>
      <w:pPr>
        <w:ind w:left="3600" w:hanging="360"/>
      </w:pPr>
      <w:rPr>
        <w:rFonts w:ascii="Courier New" w:hAnsi="Courier New" w:hint="default"/>
      </w:rPr>
    </w:lvl>
    <w:lvl w:ilvl="5" w:tplc="A3FC6C00">
      <w:start w:val="1"/>
      <w:numFmt w:val="bullet"/>
      <w:lvlText w:val=""/>
      <w:lvlJc w:val="left"/>
      <w:pPr>
        <w:ind w:left="4320" w:hanging="360"/>
      </w:pPr>
      <w:rPr>
        <w:rFonts w:ascii="Wingdings" w:hAnsi="Wingdings" w:hint="default"/>
      </w:rPr>
    </w:lvl>
    <w:lvl w:ilvl="6" w:tplc="C9FC5E7E">
      <w:start w:val="1"/>
      <w:numFmt w:val="bullet"/>
      <w:lvlText w:val=""/>
      <w:lvlJc w:val="left"/>
      <w:pPr>
        <w:ind w:left="5040" w:hanging="360"/>
      </w:pPr>
      <w:rPr>
        <w:rFonts w:ascii="Symbol" w:hAnsi="Symbol" w:hint="default"/>
      </w:rPr>
    </w:lvl>
    <w:lvl w:ilvl="7" w:tplc="A63CF552">
      <w:start w:val="1"/>
      <w:numFmt w:val="bullet"/>
      <w:lvlText w:val="o"/>
      <w:lvlJc w:val="left"/>
      <w:pPr>
        <w:ind w:left="5760" w:hanging="360"/>
      </w:pPr>
      <w:rPr>
        <w:rFonts w:ascii="Courier New" w:hAnsi="Courier New" w:hint="default"/>
      </w:rPr>
    </w:lvl>
    <w:lvl w:ilvl="8" w:tplc="F77AB36C">
      <w:start w:val="1"/>
      <w:numFmt w:val="bullet"/>
      <w:lvlText w:val=""/>
      <w:lvlJc w:val="left"/>
      <w:pPr>
        <w:ind w:left="6480" w:hanging="360"/>
      </w:pPr>
      <w:rPr>
        <w:rFonts w:ascii="Wingdings" w:hAnsi="Wingdings" w:hint="default"/>
      </w:rPr>
    </w:lvl>
  </w:abstractNum>
  <w:abstractNum w:abstractNumId="6" w15:restartNumberingAfterBreak="0">
    <w:nsid w:val="23DF999C"/>
    <w:multiLevelType w:val="hybridMultilevel"/>
    <w:tmpl w:val="9236C2CA"/>
    <w:lvl w:ilvl="0" w:tplc="50900E0E">
      <w:start w:val="1"/>
      <w:numFmt w:val="bullet"/>
      <w:lvlText w:val=""/>
      <w:lvlJc w:val="left"/>
      <w:pPr>
        <w:ind w:left="720" w:hanging="360"/>
      </w:pPr>
      <w:rPr>
        <w:rFonts w:ascii="Symbol" w:hAnsi="Symbol" w:hint="default"/>
      </w:rPr>
    </w:lvl>
    <w:lvl w:ilvl="1" w:tplc="A2620EE2">
      <w:start w:val="1"/>
      <w:numFmt w:val="bullet"/>
      <w:lvlText w:val="o"/>
      <w:lvlJc w:val="left"/>
      <w:pPr>
        <w:ind w:left="1440" w:hanging="360"/>
      </w:pPr>
      <w:rPr>
        <w:rFonts w:ascii="Courier New" w:hAnsi="Courier New" w:hint="default"/>
      </w:rPr>
    </w:lvl>
    <w:lvl w:ilvl="2" w:tplc="6C346676">
      <w:start w:val="1"/>
      <w:numFmt w:val="bullet"/>
      <w:lvlText w:val=""/>
      <w:lvlJc w:val="left"/>
      <w:pPr>
        <w:ind w:left="2160" w:hanging="360"/>
      </w:pPr>
      <w:rPr>
        <w:rFonts w:ascii="Wingdings" w:hAnsi="Wingdings" w:hint="default"/>
      </w:rPr>
    </w:lvl>
    <w:lvl w:ilvl="3" w:tplc="3D80B246">
      <w:start w:val="1"/>
      <w:numFmt w:val="bullet"/>
      <w:lvlText w:val=""/>
      <w:lvlJc w:val="left"/>
      <w:pPr>
        <w:ind w:left="2880" w:hanging="360"/>
      </w:pPr>
      <w:rPr>
        <w:rFonts w:ascii="Symbol" w:hAnsi="Symbol" w:hint="default"/>
      </w:rPr>
    </w:lvl>
    <w:lvl w:ilvl="4" w:tplc="AD82CCD0">
      <w:start w:val="1"/>
      <w:numFmt w:val="bullet"/>
      <w:lvlText w:val="o"/>
      <w:lvlJc w:val="left"/>
      <w:pPr>
        <w:ind w:left="3600" w:hanging="360"/>
      </w:pPr>
      <w:rPr>
        <w:rFonts w:ascii="Courier New" w:hAnsi="Courier New" w:hint="default"/>
      </w:rPr>
    </w:lvl>
    <w:lvl w:ilvl="5" w:tplc="D24AEC70">
      <w:start w:val="1"/>
      <w:numFmt w:val="bullet"/>
      <w:lvlText w:val=""/>
      <w:lvlJc w:val="left"/>
      <w:pPr>
        <w:ind w:left="4320" w:hanging="360"/>
      </w:pPr>
      <w:rPr>
        <w:rFonts w:ascii="Wingdings" w:hAnsi="Wingdings" w:hint="default"/>
      </w:rPr>
    </w:lvl>
    <w:lvl w:ilvl="6" w:tplc="2ABCCD44">
      <w:start w:val="1"/>
      <w:numFmt w:val="bullet"/>
      <w:lvlText w:val=""/>
      <w:lvlJc w:val="left"/>
      <w:pPr>
        <w:ind w:left="5040" w:hanging="360"/>
      </w:pPr>
      <w:rPr>
        <w:rFonts w:ascii="Symbol" w:hAnsi="Symbol" w:hint="default"/>
      </w:rPr>
    </w:lvl>
    <w:lvl w:ilvl="7" w:tplc="4BBCC802">
      <w:start w:val="1"/>
      <w:numFmt w:val="bullet"/>
      <w:lvlText w:val="o"/>
      <w:lvlJc w:val="left"/>
      <w:pPr>
        <w:ind w:left="5760" w:hanging="360"/>
      </w:pPr>
      <w:rPr>
        <w:rFonts w:ascii="Courier New" w:hAnsi="Courier New" w:hint="default"/>
      </w:rPr>
    </w:lvl>
    <w:lvl w:ilvl="8" w:tplc="B09CF8A6">
      <w:start w:val="1"/>
      <w:numFmt w:val="bullet"/>
      <w:lvlText w:val=""/>
      <w:lvlJc w:val="left"/>
      <w:pPr>
        <w:ind w:left="6480" w:hanging="360"/>
      </w:pPr>
      <w:rPr>
        <w:rFonts w:ascii="Wingdings" w:hAnsi="Wingdings" w:hint="default"/>
      </w:rPr>
    </w:lvl>
  </w:abstractNum>
  <w:abstractNum w:abstractNumId="7" w15:restartNumberingAfterBreak="0">
    <w:nsid w:val="2A9221D3"/>
    <w:multiLevelType w:val="hybridMultilevel"/>
    <w:tmpl w:val="AB7C54B4"/>
    <w:lvl w:ilvl="0" w:tplc="0C80CE6C">
      <w:start w:val="1"/>
      <w:numFmt w:val="bullet"/>
      <w:lvlText w:val=""/>
      <w:lvlJc w:val="left"/>
      <w:pPr>
        <w:ind w:left="720" w:hanging="360"/>
      </w:pPr>
      <w:rPr>
        <w:rFonts w:ascii="Symbol" w:hAnsi="Symbol" w:hint="default"/>
      </w:rPr>
    </w:lvl>
    <w:lvl w:ilvl="1" w:tplc="A7AC1238">
      <w:start w:val="1"/>
      <w:numFmt w:val="bullet"/>
      <w:lvlText w:val="o"/>
      <w:lvlJc w:val="left"/>
      <w:pPr>
        <w:ind w:left="1440" w:hanging="360"/>
      </w:pPr>
      <w:rPr>
        <w:rFonts w:ascii="Courier New" w:hAnsi="Courier New" w:hint="default"/>
      </w:rPr>
    </w:lvl>
    <w:lvl w:ilvl="2" w:tplc="6E3ECA72">
      <w:start w:val="1"/>
      <w:numFmt w:val="bullet"/>
      <w:lvlText w:val=""/>
      <w:lvlJc w:val="left"/>
      <w:pPr>
        <w:ind w:left="2160" w:hanging="360"/>
      </w:pPr>
      <w:rPr>
        <w:rFonts w:ascii="Wingdings" w:hAnsi="Wingdings" w:hint="default"/>
      </w:rPr>
    </w:lvl>
    <w:lvl w:ilvl="3" w:tplc="EEC206CC">
      <w:start w:val="1"/>
      <w:numFmt w:val="bullet"/>
      <w:lvlText w:val=""/>
      <w:lvlJc w:val="left"/>
      <w:pPr>
        <w:ind w:left="2880" w:hanging="360"/>
      </w:pPr>
      <w:rPr>
        <w:rFonts w:ascii="Symbol" w:hAnsi="Symbol" w:hint="default"/>
      </w:rPr>
    </w:lvl>
    <w:lvl w:ilvl="4" w:tplc="359ACB34">
      <w:start w:val="1"/>
      <w:numFmt w:val="bullet"/>
      <w:lvlText w:val="o"/>
      <w:lvlJc w:val="left"/>
      <w:pPr>
        <w:ind w:left="3600" w:hanging="360"/>
      </w:pPr>
      <w:rPr>
        <w:rFonts w:ascii="Courier New" w:hAnsi="Courier New" w:hint="default"/>
      </w:rPr>
    </w:lvl>
    <w:lvl w:ilvl="5" w:tplc="41EA192C">
      <w:start w:val="1"/>
      <w:numFmt w:val="bullet"/>
      <w:lvlText w:val=""/>
      <w:lvlJc w:val="left"/>
      <w:pPr>
        <w:ind w:left="4320" w:hanging="360"/>
      </w:pPr>
      <w:rPr>
        <w:rFonts w:ascii="Wingdings" w:hAnsi="Wingdings" w:hint="default"/>
      </w:rPr>
    </w:lvl>
    <w:lvl w:ilvl="6" w:tplc="EC10AA6E">
      <w:start w:val="1"/>
      <w:numFmt w:val="bullet"/>
      <w:lvlText w:val=""/>
      <w:lvlJc w:val="left"/>
      <w:pPr>
        <w:ind w:left="5040" w:hanging="360"/>
      </w:pPr>
      <w:rPr>
        <w:rFonts w:ascii="Symbol" w:hAnsi="Symbol" w:hint="default"/>
      </w:rPr>
    </w:lvl>
    <w:lvl w:ilvl="7" w:tplc="DAB29872">
      <w:start w:val="1"/>
      <w:numFmt w:val="bullet"/>
      <w:lvlText w:val="o"/>
      <w:lvlJc w:val="left"/>
      <w:pPr>
        <w:ind w:left="5760" w:hanging="360"/>
      </w:pPr>
      <w:rPr>
        <w:rFonts w:ascii="Courier New" w:hAnsi="Courier New" w:hint="default"/>
      </w:rPr>
    </w:lvl>
    <w:lvl w:ilvl="8" w:tplc="BD1081BC">
      <w:start w:val="1"/>
      <w:numFmt w:val="bullet"/>
      <w:lvlText w:val=""/>
      <w:lvlJc w:val="left"/>
      <w:pPr>
        <w:ind w:left="6480" w:hanging="360"/>
      </w:pPr>
      <w:rPr>
        <w:rFonts w:ascii="Wingdings" w:hAnsi="Wingdings" w:hint="default"/>
      </w:rPr>
    </w:lvl>
  </w:abstractNum>
  <w:abstractNum w:abstractNumId="8" w15:restartNumberingAfterBreak="0">
    <w:nsid w:val="33D12248"/>
    <w:multiLevelType w:val="hybridMultilevel"/>
    <w:tmpl w:val="A0A461BE"/>
    <w:lvl w:ilvl="0" w:tplc="1E7CBB6C">
      <w:start w:val="1"/>
      <w:numFmt w:val="bullet"/>
      <w:lvlText w:val=""/>
      <w:lvlJc w:val="left"/>
      <w:pPr>
        <w:ind w:left="720" w:hanging="360"/>
      </w:pPr>
      <w:rPr>
        <w:rFonts w:ascii="Symbol" w:hAnsi="Symbol" w:hint="default"/>
      </w:rPr>
    </w:lvl>
    <w:lvl w:ilvl="1" w:tplc="A05A09F4">
      <w:start w:val="1"/>
      <w:numFmt w:val="bullet"/>
      <w:lvlText w:val="o"/>
      <w:lvlJc w:val="left"/>
      <w:pPr>
        <w:ind w:left="1440" w:hanging="360"/>
      </w:pPr>
      <w:rPr>
        <w:rFonts w:ascii="Courier New" w:hAnsi="Courier New" w:hint="default"/>
      </w:rPr>
    </w:lvl>
    <w:lvl w:ilvl="2" w:tplc="36E8B460">
      <w:start w:val="1"/>
      <w:numFmt w:val="bullet"/>
      <w:lvlText w:val=""/>
      <w:lvlJc w:val="left"/>
      <w:pPr>
        <w:ind w:left="2160" w:hanging="360"/>
      </w:pPr>
      <w:rPr>
        <w:rFonts w:ascii="Wingdings" w:hAnsi="Wingdings" w:hint="default"/>
      </w:rPr>
    </w:lvl>
    <w:lvl w:ilvl="3" w:tplc="35489606">
      <w:start w:val="1"/>
      <w:numFmt w:val="bullet"/>
      <w:lvlText w:val=""/>
      <w:lvlJc w:val="left"/>
      <w:pPr>
        <w:ind w:left="2880" w:hanging="360"/>
      </w:pPr>
      <w:rPr>
        <w:rFonts w:ascii="Symbol" w:hAnsi="Symbol" w:hint="default"/>
      </w:rPr>
    </w:lvl>
    <w:lvl w:ilvl="4" w:tplc="ED56A136">
      <w:start w:val="1"/>
      <w:numFmt w:val="bullet"/>
      <w:lvlText w:val="o"/>
      <w:lvlJc w:val="left"/>
      <w:pPr>
        <w:ind w:left="3600" w:hanging="360"/>
      </w:pPr>
      <w:rPr>
        <w:rFonts w:ascii="Courier New" w:hAnsi="Courier New" w:hint="default"/>
      </w:rPr>
    </w:lvl>
    <w:lvl w:ilvl="5" w:tplc="39003A54">
      <w:start w:val="1"/>
      <w:numFmt w:val="bullet"/>
      <w:lvlText w:val=""/>
      <w:lvlJc w:val="left"/>
      <w:pPr>
        <w:ind w:left="4320" w:hanging="360"/>
      </w:pPr>
      <w:rPr>
        <w:rFonts w:ascii="Wingdings" w:hAnsi="Wingdings" w:hint="default"/>
      </w:rPr>
    </w:lvl>
    <w:lvl w:ilvl="6" w:tplc="12D60AF8">
      <w:start w:val="1"/>
      <w:numFmt w:val="bullet"/>
      <w:lvlText w:val=""/>
      <w:lvlJc w:val="left"/>
      <w:pPr>
        <w:ind w:left="5040" w:hanging="360"/>
      </w:pPr>
      <w:rPr>
        <w:rFonts w:ascii="Symbol" w:hAnsi="Symbol" w:hint="default"/>
      </w:rPr>
    </w:lvl>
    <w:lvl w:ilvl="7" w:tplc="2A7AEEBE">
      <w:start w:val="1"/>
      <w:numFmt w:val="bullet"/>
      <w:lvlText w:val="o"/>
      <w:lvlJc w:val="left"/>
      <w:pPr>
        <w:ind w:left="5760" w:hanging="360"/>
      </w:pPr>
      <w:rPr>
        <w:rFonts w:ascii="Courier New" w:hAnsi="Courier New" w:hint="default"/>
      </w:rPr>
    </w:lvl>
    <w:lvl w:ilvl="8" w:tplc="B232B592">
      <w:start w:val="1"/>
      <w:numFmt w:val="bullet"/>
      <w:lvlText w:val=""/>
      <w:lvlJc w:val="left"/>
      <w:pPr>
        <w:ind w:left="6480" w:hanging="360"/>
      </w:pPr>
      <w:rPr>
        <w:rFonts w:ascii="Wingdings" w:hAnsi="Wingdings" w:hint="default"/>
      </w:rPr>
    </w:lvl>
  </w:abstractNum>
  <w:abstractNum w:abstractNumId="9" w15:restartNumberingAfterBreak="0">
    <w:nsid w:val="37D6B344"/>
    <w:multiLevelType w:val="hybridMultilevel"/>
    <w:tmpl w:val="CDDC0F66"/>
    <w:lvl w:ilvl="0" w:tplc="1F960084">
      <w:start w:val="1"/>
      <w:numFmt w:val="bullet"/>
      <w:lvlText w:val=""/>
      <w:lvlJc w:val="left"/>
      <w:pPr>
        <w:ind w:left="720" w:hanging="360"/>
      </w:pPr>
      <w:rPr>
        <w:rFonts w:ascii="Symbol" w:hAnsi="Symbol" w:hint="default"/>
      </w:rPr>
    </w:lvl>
    <w:lvl w:ilvl="1" w:tplc="30A450F8">
      <w:start w:val="1"/>
      <w:numFmt w:val="bullet"/>
      <w:lvlText w:val="o"/>
      <w:lvlJc w:val="left"/>
      <w:pPr>
        <w:ind w:left="1440" w:hanging="360"/>
      </w:pPr>
      <w:rPr>
        <w:rFonts w:ascii="Courier New" w:hAnsi="Courier New" w:hint="default"/>
      </w:rPr>
    </w:lvl>
    <w:lvl w:ilvl="2" w:tplc="BE623F8E">
      <w:start w:val="1"/>
      <w:numFmt w:val="bullet"/>
      <w:lvlText w:val=""/>
      <w:lvlJc w:val="left"/>
      <w:pPr>
        <w:ind w:left="2160" w:hanging="360"/>
      </w:pPr>
      <w:rPr>
        <w:rFonts w:ascii="Wingdings" w:hAnsi="Wingdings" w:hint="default"/>
      </w:rPr>
    </w:lvl>
    <w:lvl w:ilvl="3" w:tplc="99F85284">
      <w:start w:val="1"/>
      <w:numFmt w:val="bullet"/>
      <w:lvlText w:val=""/>
      <w:lvlJc w:val="left"/>
      <w:pPr>
        <w:ind w:left="2880" w:hanging="360"/>
      </w:pPr>
      <w:rPr>
        <w:rFonts w:ascii="Symbol" w:hAnsi="Symbol" w:hint="default"/>
      </w:rPr>
    </w:lvl>
    <w:lvl w:ilvl="4" w:tplc="1F94C402">
      <w:start w:val="1"/>
      <w:numFmt w:val="bullet"/>
      <w:lvlText w:val="o"/>
      <w:lvlJc w:val="left"/>
      <w:pPr>
        <w:ind w:left="3600" w:hanging="360"/>
      </w:pPr>
      <w:rPr>
        <w:rFonts w:ascii="Courier New" w:hAnsi="Courier New" w:hint="default"/>
      </w:rPr>
    </w:lvl>
    <w:lvl w:ilvl="5" w:tplc="04102F96">
      <w:start w:val="1"/>
      <w:numFmt w:val="bullet"/>
      <w:lvlText w:val=""/>
      <w:lvlJc w:val="left"/>
      <w:pPr>
        <w:ind w:left="4320" w:hanging="360"/>
      </w:pPr>
      <w:rPr>
        <w:rFonts w:ascii="Wingdings" w:hAnsi="Wingdings" w:hint="default"/>
      </w:rPr>
    </w:lvl>
    <w:lvl w:ilvl="6" w:tplc="03B45892">
      <w:start w:val="1"/>
      <w:numFmt w:val="bullet"/>
      <w:lvlText w:val=""/>
      <w:lvlJc w:val="left"/>
      <w:pPr>
        <w:ind w:left="5040" w:hanging="360"/>
      </w:pPr>
      <w:rPr>
        <w:rFonts w:ascii="Symbol" w:hAnsi="Symbol" w:hint="default"/>
      </w:rPr>
    </w:lvl>
    <w:lvl w:ilvl="7" w:tplc="41445C92">
      <w:start w:val="1"/>
      <w:numFmt w:val="bullet"/>
      <w:lvlText w:val="o"/>
      <w:lvlJc w:val="left"/>
      <w:pPr>
        <w:ind w:left="5760" w:hanging="360"/>
      </w:pPr>
      <w:rPr>
        <w:rFonts w:ascii="Courier New" w:hAnsi="Courier New" w:hint="default"/>
      </w:rPr>
    </w:lvl>
    <w:lvl w:ilvl="8" w:tplc="A7306290">
      <w:start w:val="1"/>
      <w:numFmt w:val="bullet"/>
      <w:lvlText w:val=""/>
      <w:lvlJc w:val="left"/>
      <w:pPr>
        <w:ind w:left="6480" w:hanging="360"/>
      </w:pPr>
      <w:rPr>
        <w:rFonts w:ascii="Wingdings" w:hAnsi="Wingdings" w:hint="default"/>
      </w:rPr>
    </w:lvl>
  </w:abstractNum>
  <w:abstractNum w:abstractNumId="10" w15:restartNumberingAfterBreak="0">
    <w:nsid w:val="426B968E"/>
    <w:multiLevelType w:val="hybridMultilevel"/>
    <w:tmpl w:val="315E6F32"/>
    <w:lvl w:ilvl="0" w:tplc="2DAA5B4A">
      <w:start w:val="1"/>
      <w:numFmt w:val="bullet"/>
      <w:lvlText w:val=""/>
      <w:lvlJc w:val="left"/>
      <w:pPr>
        <w:ind w:left="720" w:hanging="360"/>
      </w:pPr>
      <w:rPr>
        <w:rFonts w:ascii="Symbol" w:hAnsi="Symbol" w:hint="default"/>
      </w:rPr>
    </w:lvl>
    <w:lvl w:ilvl="1" w:tplc="B1A239EC">
      <w:start w:val="1"/>
      <w:numFmt w:val="bullet"/>
      <w:lvlText w:val="o"/>
      <w:lvlJc w:val="left"/>
      <w:pPr>
        <w:ind w:left="1440" w:hanging="360"/>
      </w:pPr>
      <w:rPr>
        <w:rFonts w:ascii="Courier New" w:hAnsi="Courier New" w:hint="default"/>
      </w:rPr>
    </w:lvl>
    <w:lvl w:ilvl="2" w:tplc="662C0186">
      <w:start w:val="1"/>
      <w:numFmt w:val="bullet"/>
      <w:lvlText w:val=""/>
      <w:lvlJc w:val="left"/>
      <w:pPr>
        <w:ind w:left="2160" w:hanging="360"/>
      </w:pPr>
      <w:rPr>
        <w:rFonts w:ascii="Wingdings" w:hAnsi="Wingdings" w:hint="default"/>
      </w:rPr>
    </w:lvl>
    <w:lvl w:ilvl="3" w:tplc="E3DC1B4C">
      <w:start w:val="1"/>
      <w:numFmt w:val="bullet"/>
      <w:lvlText w:val=""/>
      <w:lvlJc w:val="left"/>
      <w:pPr>
        <w:ind w:left="2880" w:hanging="360"/>
      </w:pPr>
      <w:rPr>
        <w:rFonts w:ascii="Symbol" w:hAnsi="Symbol" w:hint="default"/>
      </w:rPr>
    </w:lvl>
    <w:lvl w:ilvl="4" w:tplc="AF888840">
      <w:start w:val="1"/>
      <w:numFmt w:val="bullet"/>
      <w:lvlText w:val="o"/>
      <w:lvlJc w:val="left"/>
      <w:pPr>
        <w:ind w:left="3600" w:hanging="360"/>
      </w:pPr>
      <w:rPr>
        <w:rFonts w:ascii="Courier New" w:hAnsi="Courier New" w:hint="default"/>
      </w:rPr>
    </w:lvl>
    <w:lvl w:ilvl="5" w:tplc="63E01C56">
      <w:start w:val="1"/>
      <w:numFmt w:val="bullet"/>
      <w:lvlText w:val=""/>
      <w:lvlJc w:val="left"/>
      <w:pPr>
        <w:ind w:left="4320" w:hanging="360"/>
      </w:pPr>
      <w:rPr>
        <w:rFonts w:ascii="Wingdings" w:hAnsi="Wingdings" w:hint="default"/>
      </w:rPr>
    </w:lvl>
    <w:lvl w:ilvl="6" w:tplc="54A23D42">
      <w:start w:val="1"/>
      <w:numFmt w:val="bullet"/>
      <w:lvlText w:val=""/>
      <w:lvlJc w:val="left"/>
      <w:pPr>
        <w:ind w:left="5040" w:hanging="360"/>
      </w:pPr>
      <w:rPr>
        <w:rFonts w:ascii="Symbol" w:hAnsi="Symbol" w:hint="default"/>
      </w:rPr>
    </w:lvl>
    <w:lvl w:ilvl="7" w:tplc="A1B2A4EC">
      <w:start w:val="1"/>
      <w:numFmt w:val="bullet"/>
      <w:lvlText w:val="o"/>
      <w:lvlJc w:val="left"/>
      <w:pPr>
        <w:ind w:left="5760" w:hanging="360"/>
      </w:pPr>
      <w:rPr>
        <w:rFonts w:ascii="Courier New" w:hAnsi="Courier New" w:hint="default"/>
      </w:rPr>
    </w:lvl>
    <w:lvl w:ilvl="8" w:tplc="76AE96D4">
      <w:start w:val="1"/>
      <w:numFmt w:val="bullet"/>
      <w:lvlText w:val=""/>
      <w:lvlJc w:val="left"/>
      <w:pPr>
        <w:ind w:left="6480" w:hanging="360"/>
      </w:pPr>
      <w:rPr>
        <w:rFonts w:ascii="Wingdings" w:hAnsi="Wingdings" w:hint="default"/>
      </w:rPr>
    </w:lvl>
  </w:abstractNum>
  <w:abstractNum w:abstractNumId="11" w15:restartNumberingAfterBreak="0">
    <w:nsid w:val="4CF9D46C"/>
    <w:multiLevelType w:val="hybridMultilevel"/>
    <w:tmpl w:val="CB587E4A"/>
    <w:lvl w:ilvl="0" w:tplc="3EB2A34C">
      <w:start w:val="1"/>
      <w:numFmt w:val="bullet"/>
      <w:lvlText w:val=""/>
      <w:lvlJc w:val="left"/>
      <w:pPr>
        <w:ind w:left="720" w:hanging="360"/>
      </w:pPr>
      <w:rPr>
        <w:rFonts w:ascii="Symbol" w:hAnsi="Symbol" w:hint="default"/>
      </w:rPr>
    </w:lvl>
    <w:lvl w:ilvl="1" w:tplc="1BB08CE0">
      <w:start w:val="1"/>
      <w:numFmt w:val="bullet"/>
      <w:lvlText w:val="o"/>
      <w:lvlJc w:val="left"/>
      <w:pPr>
        <w:ind w:left="1440" w:hanging="360"/>
      </w:pPr>
      <w:rPr>
        <w:rFonts w:ascii="Courier New" w:hAnsi="Courier New" w:hint="default"/>
      </w:rPr>
    </w:lvl>
    <w:lvl w:ilvl="2" w:tplc="DA4C1AB0">
      <w:start w:val="1"/>
      <w:numFmt w:val="bullet"/>
      <w:lvlText w:val=""/>
      <w:lvlJc w:val="left"/>
      <w:pPr>
        <w:ind w:left="2160" w:hanging="360"/>
      </w:pPr>
      <w:rPr>
        <w:rFonts w:ascii="Wingdings" w:hAnsi="Wingdings" w:hint="default"/>
      </w:rPr>
    </w:lvl>
    <w:lvl w:ilvl="3" w:tplc="3A10DFDC">
      <w:start w:val="1"/>
      <w:numFmt w:val="bullet"/>
      <w:lvlText w:val=""/>
      <w:lvlJc w:val="left"/>
      <w:pPr>
        <w:ind w:left="2880" w:hanging="360"/>
      </w:pPr>
      <w:rPr>
        <w:rFonts w:ascii="Symbol" w:hAnsi="Symbol" w:hint="default"/>
      </w:rPr>
    </w:lvl>
    <w:lvl w:ilvl="4" w:tplc="B2C47B3A">
      <w:start w:val="1"/>
      <w:numFmt w:val="bullet"/>
      <w:lvlText w:val="o"/>
      <w:lvlJc w:val="left"/>
      <w:pPr>
        <w:ind w:left="3600" w:hanging="360"/>
      </w:pPr>
      <w:rPr>
        <w:rFonts w:ascii="Courier New" w:hAnsi="Courier New" w:hint="default"/>
      </w:rPr>
    </w:lvl>
    <w:lvl w:ilvl="5" w:tplc="EF3A182E">
      <w:start w:val="1"/>
      <w:numFmt w:val="bullet"/>
      <w:lvlText w:val=""/>
      <w:lvlJc w:val="left"/>
      <w:pPr>
        <w:ind w:left="4320" w:hanging="360"/>
      </w:pPr>
      <w:rPr>
        <w:rFonts w:ascii="Wingdings" w:hAnsi="Wingdings" w:hint="default"/>
      </w:rPr>
    </w:lvl>
    <w:lvl w:ilvl="6" w:tplc="F95AA21E">
      <w:start w:val="1"/>
      <w:numFmt w:val="bullet"/>
      <w:lvlText w:val=""/>
      <w:lvlJc w:val="left"/>
      <w:pPr>
        <w:ind w:left="5040" w:hanging="360"/>
      </w:pPr>
      <w:rPr>
        <w:rFonts w:ascii="Symbol" w:hAnsi="Symbol" w:hint="default"/>
      </w:rPr>
    </w:lvl>
    <w:lvl w:ilvl="7" w:tplc="CA8CF20C">
      <w:start w:val="1"/>
      <w:numFmt w:val="bullet"/>
      <w:lvlText w:val="o"/>
      <w:lvlJc w:val="left"/>
      <w:pPr>
        <w:ind w:left="5760" w:hanging="360"/>
      </w:pPr>
      <w:rPr>
        <w:rFonts w:ascii="Courier New" w:hAnsi="Courier New" w:hint="default"/>
      </w:rPr>
    </w:lvl>
    <w:lvl w:ilvl="8" w:tplc="8118E998">
      <w:start w:val="1"/>
      <w:numFmt w:val="bullet"/>
      <w:lvlText w:val=""/>
      <w:lvlJc w:val="left"/>
      <w:pPr>
        <w:ind w:left="6480" w:hanging="360"/>
      </w:pPr>
      <w:rPr>
        <w:rFonts w:ascii="Wingdings" w:hAnsi="Wingdings" w:hint="default"/>
      </w:rPr>
    </w:lvl>
  </w:abstractNum>
  <w:abstractNum w:abstractNumId="12" w15:restartNumberingAfterBreak="0">
    <w:nsid w:val="50847E3E"/>
    <w:multiLevelType w:val="hybridMultilevel"/>
    <w:tmpl w:val="A302F452"/>
    <w:lvl w:ilvl="0" w:tplc="7DE8D188">
      <w:start w:val="1"/>
      <w:numFmt w:val="bullet"/>
      <w:lvlText w:val=""/>
      <w:lvlJc w:val="left"/>
      <w:pPr>
        <w:ind w:left="720" w:hanging="360"/>
      </w:pPr>
      <w:rPr>
        <w:rFonts w:ascii="Symbol" w:hAnsi="Symbol" w:hint="default"/>
      </w:rPr>
    </w:lvl>
    <w:lvl w:ilvl="1" w:tplc="083EA92C">
      <w:start w:val="1"/>
      <w:numFmt w:val="bullet"/>
      <w:lvlText w:val="o"/>
      <w:lvlJc w:val="left"/>
      <w:pPr>
        <w:ind w:left="1440" w:hanging="360"/>
      </w:pPr>
      <w:rPr>
        <w:rFonts w:ascii="Courier New" w:hAnsi="Courier New" w:hint="default"/>
      </w:rPr>
    </w:lvl>
    <w:lvl w:ilvl="2" w:tplc="83D894E2">
      <w:start w:val="1"/>
      <w:numFmt w:val="bullet"/>
      <w:lvlText w:val=""/>
      <w:lvlJc w:val="left"/>
      <w:pPr>
        <w:ind w:left="2160" w:hanging="360"/>
      </w:pPr>
      <w:rPr>
        <w:rFonts w:ascii="Wingdings" w:hAnsi="Wingdings" w:hint="default"/>
      </w:rPr>
    </w:lvl>
    <w:lvl w:ilvl="3" w:tplc="2550EDE8">
      <w:start w:val="1"/>
      <w:numFmt w:val="bullet"/>
      <w:lvlText w:val=""/>
      <w:lvlJc w:val="left"/>
      <w:pPr>
        <w:ind w:left="2880" w:hanging="360"/>
      </w:pPr>
      <w:rPr>
        <w:rFonts w:ascii="Symbol" w:hAnsi="Symbol" w:hint="default"/>
      </w:rPr>
    </w:lvl>
    <w:lvl w:ilvl="4" w:tplc="86DABCFA">
      <w:start w:val="1"/>
      <w:numFmt w:val="bullet"/>
      <w:lvlText w:val="o"/>
      <w:lvlJc w:val="left"/>
      <w:pPr>
        <w:ind w:left="3600" w:hanging="360"/>
      </w:pPr>
      <w:rPr>
        <w:rFonts w:ascii="Courier New" w:hAnsi="Courier New" w:hint="default"/>
      </w:rPr>
    </w:lvl>
    <w:lvl w:ilvl="5" w:tplc="58C60526">
      <w:start w:val="1"/>
      <w:numFmt w:val="bullet"/>
      <w:lvlText w:val=""/>
      <w:lvlJc w:val="left"/>
      <w:pPr>
        <w:ind w:left="4320" w:hanging="360"/>
      </w:pPr>
      <w:rPr>
        <w:rFonts w:ascii="Wingdings" w:hAnsi="Wingdings" w:hint="default"/>
      </w:rPr>
    </w:lvl>
    <w:lvl w:ilvl="6" w:tplc="BB4E4BA2">
      <w:start w:val="1"/>
      <w:numFmt w:val="bullet"/>
      <w:lvlText w:val=""/>
      <w:lvlJc w:val="left"/>
      <w:pPr>
        <w:ind w:left="5040" w:hanging="360"/>
      </w:pPr>
      <w:rPr>
        <w:rFonts w:ascii="Symbol" w:hAnsi="Symbol" w:hint="default"/>
      </w:rPr>
    </w:lvl>
    <w:lvl w:ilvl="7" w:tplc="DE5899AC">
      <w:start w:val="1"/>
      <w:numFmt w:val="bullet"/>
      <w:lvlText w:val="o"/>
      <w:lvlJc w:val="left"/>
      <w:pPr>
        <w:ind w:left="5760" w:hanging="360"/>
      </w:pPr>
      <w:rPr>
        <w:rFonts w:ascii="Courier New" w:hAnsi="Courier New" w:hint="default"/>
      </w:rPr>
    </w:lvl>
    <w:lvl w:ilvl="8" w:tplc="F8D8F944">
      <w:start w:val="1"/>
      <w:numFmt w:val="bullet"/>
      <w:lvlText w:val=""/>
      <w:lvlJc w:val="left"/>
      <w:pPr>
        <w:ind w:left="6480" w:hanging="360"/>
      </w:pPr>
      <w:rPr>
        <w:rFonts w:ascii="Wingdings" w:hAnsi="Wingdings" w:hint="default"/>
      </w:rPr>
    </w:lvl>
  </w:abstractNum>
  <w:abstractNum w:abstractNumId="13" w15:restartNumberingAfterBreak="0">
    <w:nsid w:val="56322615"/>
    <w:multiLevelType w:val="hybridMultilevel"/>
    <w:tmpl w:val="8B64DE56"/>
    <w:lvl w:ilvl="0" w:tplc="438497AE">
      <w:start w:val="1"/>
      <w:numFmt w:val="bullet"/>
      <w:lvlText w:val=""/>
      <w:lvlJc w:val="left"/>
      <w:pPr>
        <w:ind w:left="720" w:hanging="360"/>
      </w:pPr>
      <w:rPr>
        <w:rFonts w:ascii="Symbol" w:hAnsi="Symbol" w:hint="default"/>
      </w:rPr>
    </w:lvl>
    <w:lvl w:ilvl="1" w:tplc="525C2C66">
      <w:start w:val="1"/>
      <w:numFmt w:val="bullet"/>
      <w:lvlText w:val="o"/>
      <w:lvlJc w:val="left"/>
      <w:pPr>
        <w:ind w:left="1440" w:hanging="360"/>
      </w:pPr>
      <w:rPr>
        <w:rFonts w:ascii="Courier New" w:hAnsi="Courier New" w:hint="default"/>
      </w:rPr>
    </w:lvl>
    <w:lvl w:ilvl="2" w:tplc="C7A6D048">
      <w:start w:val="1"/>
      <w:numFmt w:val="bullet"/>
      <w:lvlText w:val=""/>
      <w:lvlJc w:val="left"/>
      <w:pPr>
        <w:ind w:left="2160" w:hanging="360"/>
      </w:pPr>
      <w:rPr>
        <w:rFonts w:ascii="Wingdings" w:hAnsi="Wingdings" w:hint="default"/>
      </w:rPr>
    </w:lvl>
    <w:lvl w:ilvl="3" w:tplc="F1F280F8">
      <w:start w:val="1"/>
      <w:numFmt w:val="bullet"/>
      <w:lvlText w:val=""/>
      <w:lvlJc w:val="left"/>
      <w:pPr>
        <w:ind w:left="2880" w:hanging="360"/>
      </w:pPr>
      <w:rPr>
        <w:rFonts w:ascii="Symbol" w:hAnsi="Symbol" w:hint="default"/>
      </w:rPr>
    </w:lvl>
    <w:lvl w:ilvl="4" w:tplc="3856C53A">
      <w:start w:val="1"/>
      <w:numFmt w:val="bullet"/>
      <w:lvlText w:val="o"/>
      <w:lvlJc w:val="left"/>
      <w:pPr>
        <w:ind w:left="3600" w:hanging="360"/>
      </w:pPr>
      <w:rPr>
        <w:rFonts w:ascii="Courier New" w:hAnsi="Courier New" w:hint="default"/>
      </w:rPr>
    </w:lvl>
    <w:lvl w:ilvl="5" w:tplc="B5483C1C">
      <w:start w:val="1"/>
      <w:numFmt w:val="bullet"/>
      <w:lvlText w:val=""/>
      <w:lvlJc w:val="left"/>
      <w:pPr>
        <w:ind w:left="4320" w:hanging="360"/>
      </w:pPr>
      <w:rPr>
        <w:rFonts w:ascii="Wingdings" w:hAnsi="Wingdings" w:hint="default"/>
      </w:rPr>
    </w:lvl>
    <w:lvl w:ilvl="6" w:tplc="635E6218">
      <w:start w:val="1"/>
      <w:numFmt w:val="bullet"/>
      <w:lvlText w:val=""/>
      <w:lvlJc w:val="left"/>
      <w:pPr>
        <w:ind w:left="5040" w:hanging="360"/>
      </w:pPr>
      <w:rPr>
        <w:rFonts w:ascii="Symbol" w:hAnsi="Symbol" w:hint="default"/>
      </w:rPr>
    </w:lvl>
    <w:lvl w:ilvl="7" w:tplc="AB80BDC6">
      <w:start w:val="1"/>
      <w:numFmt w:val="bullet"/>
      <w:lvlText w:val="o"/>
      <w:lvlJc w:val="left"/>
      <w:pPr>
        <w:ind w:left="5760" w:hanging="360"/>
      </w:pPr>
      <w:rPr>
        <w:rFonts w:ascii="Courier New" w:hAnsi="Courier New" w:hint="default"/>
      </w:rPr>
    </w:lvl>
    <w:lvl w:ilvl="8" w:tplc="D2B26F16">
      <w:start w:val="1"/>
      <w:numFmt w:val="bullet"/>
      <w:lvlText w:val=""/>
      <w:lvlJc w:val="left"/>
      <w:pPr>
        <w:ind w:left="6480" w:hanging="360"/>
      </w:pPr>
      <w:rPr>
        <w:rFonts w:ascii="Wingdings" w:hAnsi="Wingdings" w:hint="default"/>
      </w:rPr>
    </w:lvl>
  </w:abstractNum>
  <w:abstractNum w:abstractNumId="14" w15:restartNumberingAfterBreak="0">
    <w:nsid w:val="585F5C8F"/>
    <w:multiLevelType w:val="hybridMultilevel"/>
    <w:tmpl w:val="4BD245D2"/>
    <w:lvl w:ilvl="0" w:tplc="E962EAC2">
      <w:start w:val="1"/>
      <w:numFmt w:val="bullet"/>
      <w:lvlText w:val=""/>
      <w:lvlJc w:val="left"/>
      <w:pPr>
        <w:ind w:left="720" w:hanging="360"/>
      </w:pPr>
      <w:rPr>
        <w:rFonts w:ascii="Symbol" w:hAnsi="Symbol" w:hint="default"/>
      </w:rPr>
    </w:lvl>
    <w:lvl w:ilvl="1" w:tplc="BBE6DC08">
      <w:start w:val="1"/>
      <w:numFmt w:val="bullet"/>
      <w:lvlText w:val="o"/>
      <w:lvlJc w:val="left"/>
      <w:pPr>
        <w:ind w:left="1440" w:hanging="360"/>
      </w:pPr>
      <w:rPr>
        <w:rFonts w:ascii="Courier New" w:hAnsi="Courier New" w:hint="default"/>
      </w:rPr>
    </w:lvl>
    <w:lvl w:ilvl="2" w:tplc="D1B21F14">
      <w:start w:val="1"/>
      <w:numFmt w:val="bullet"/>
      <w:lvlText w:val=""/>
      <w:lvlJc w:val="left"/>
      <w:pPr>
        <w:ind w:left="2160" w:hanging="360"/>
      </w:pPr>
      <w:rPr>
        <w:rFonts w:ascii="Wingdings" w:hAnsi="Wingdings" w:hint="default"/>
      </w:rPr>
    </w:lvl>
    <w:lvl w:ilvl="3" w:tplc="CA5E1E8A">
      <w:start w:val="1"/>
      <w:numFmt w:val="bullet"/>
      <w:lvlText w:val=""/>
      <w:lvlJc w:val="left"/>
      <w:pPr>
        <w:ind w:left="2880" w:hanging="360"/>
      </w:pPr>
      <w:rPr>
        <w:rFonts w:ascii="Symbol" w:hAnsi="Symbol" w:hint="default"/>
      </w:rPr>
    </w:lvl>
    <w:lvl w:ilvl="4" w:tplc="FD3EDB84">
      <w:start w:val="1"/>
      <w:numFmt w:val="bullet"/>
      <w:lvlText w:val="o"/>
      <w:lvlJc w:val="left"/>
      <w:pPr>
        <w:ind w:left="3600" w:hanging="360"/>
      </w:pPr>
      <w:rPr>
        <w:rFonts w:ascii="Courier New" w:hAnsi="Courier New" w:hint="default"/>
      </w:rPr>
    </w:lvl>
    <w:lvl w:ilvl="5" w:tplc="F8A2EBE4">
      <w:start w:val="1"/>
      <w:numFmt w:val="bullet"/>
      <w:lvlText w:val=""/>
      <w:lvlJc w:val="left"/>
      <w:pPr>
        <w:ind w:left="4320" w:hanging="360"/>
      </w:pPr>
      <w:rPr>
        <w:rFonts w:ascii="Wingdings" w:hAnsi="Wingdings" w:hint="default"/>
      </w:rPr>
    </w:lvl>
    <w:lvl w:ilvl="6" w:tplc="427E28E8">
      <w:start w:val="1"/>
      <w:numFmt w:val="bullet"/>
      <w:lvlText w:val=""/>
      <w:lvlJc w:val="left"/>
      <w:pPr>
        <w:ind w:left="5040" w:hanging="360"/>
      </w:pPr>
      <w:rPr>
        <w:rFonts w:ascii="Symbol" w:hAnsi="Symbol" w:hint="default"/>
      </w:rPr>
    </w:lvl>
    <w:lvl w:ilvl="7" w:tplc="966C50DE">
      <w:start w:val="1"/>
      <w:numFmt w:val="bullet"/>
      <w:lvlText w:val="o"/>
      <w:lvlJc w:val="left"/>
      <w:pPr>
        <w:ind w:left="5760" w:hanging="360"/>
      </w:pPr>
      <w:rPr>
        <w:rFonts w:ascii="Courier New" w:hAnsi="Courier New" w:hint="default"/>
      </w:rPr>
    </w:lvl>
    <w:lvl w:ilvl="8" w:tplc="DED07C12">
      <w:start w:val="1"/>
      <w:numFmt w:val="bullet"/>
      <w:lvlText w:val=""/>
      <w:lvlJc w:val="left"/>
      <w:pPr>
        <w:ind w:left="6480" w:hanging="360"/>
      </w:pPr>
      <w:rPr>
        <w:rFonts w:ascii="Wingdings" w:hAnsi="Wingdings" w:hint="default"/>
      </w:rPr>
    </w:lvl>
  </w:abstractNum>
  <w:abstractNum w:abstractNumId="15" w15:restartNumberingAfterBreak="0">
    <w:nsid w:val="58B93F40"/>
    <w:multiLevelType w:val="hybridMultilevel"/>
    <w:tmpl w:val="BC5A69D4"/>
    <w:lvl w:ilvl="0" w:tplc="69A8BDA6">
      <w:start w:val="1"/>
      <w:numFmt w:val="bullet"/>
      <w:lvlText w:val=""/>
      <w:lvlJc w:val="left"/>
      <w:pPr>
        <w:ind w:left="720" w:hanging="360"/>
      </w:pPr>
      <w:rPr>
        <w:rFonts w:ascii="Symbol" w:hAnsi="Symbol" w:hint="default"/>
      </w:rPr>
    </w:lvl>
    <w:lvl w:ilvl="1" w:tplc="3B4E72CC">
      <w:start w:val="1"/>
      <w:numFmt w:val="bullet"/>
      <w:lvlText w:val="o"/>
      <w:lvlJc w:val="left"/>
      <w:pPr>
        <w:ind w:left="1440" w:hanging="360"/>
      </w:pPr>
      <w:rPr>
        <w:rFonts w:ascii="Courier New" w:hAnsi="Courier New" w:hint="default"/>
      </w:rPr>
    </w:lvl>
    <w:lvl w:ilvl="2" w:tplc="89DE7768">
      <w:start w:val="1"/>
      <w:numFmt w:val="bullet"/>
      <w:lvlText w:val=""/>
      <w:lvlJc w:val="left"/>
      <w:pPr>
        <w:ind w:left="2160" w:hanging="360"/>
      </w:pPr>
      <w:rPr>
        <w:rFonts w:ascii="Wingdings" w:hAnsi="Wingdings" w:hint="default"/>
      </w:rPr>
    </w:lvl>
    <w:lvl w:ilvl="3" w:tplc="626E80D2">
      <w:start w:val="1"/>
      <w:numFmt w:val="bullet"/>
      <w:lvlText w:val=""/>
      <w:lvlJc w:val="left"/>
      <w:pPr>
        <w:ind w:left="2880" w:hanging="360"/>
      </w:pPr>
      <w:rPr>
        <w:rFonts w:ascii="Symbol" w:hAnsi="Symbol" w:hint="default"/>
      </w:rPr>
    </w:lvl>
    <w:lvl w:ilvl="4" w:tplc="9E9C61CE">
      <w:start w:val="1"/>
      <w:numFmt w:val="bullet"/>
      <w:lvlText w:val="o"/>
      <w:lvlJc w:val="left"/>
      <w:pPr>
        <w:ind w:left="3600" w:hanging="360"/>
      </w:pPr>
      <w:rPr>
        <w:rFonts w:ascii="Courier New" w:hAnsi="Courier New" w:hint="default"/>
      </w:rPr>
    </w:lvl>
    <w:lvl w:ilvl="5" w:tplc="A9A6B096">
      <w:start w:val="1"/>
      <w:numFmt w:val="bullet"/>
      <w:lvlText w:val=""/>
      <w:lvlJc w:val="left"/>
      <w:pPr>
        <w:ind w:left="4320" w:hanging="360"/>
      </w:pPr>
      <w:rPr>
        <w:rFonts w:ascii="Wingdings" w:hAnsi="Wingdings" w:hint="default"/>
      </w:rPr>
    </w:lvl>
    <w:lvl w:ilvl="6" w:tplc="0D4ED488">
      <w:start w:val="1"/>
      <w:numFmt w:val="bullet"/>
      <w:lvlText w:val=""/>
      <w:lvlJc w:val="left"/>
      <w:pPr>
        <w:ind w:left="5040" w:hanging="360"/>
      </w:pPr>
      <w:rPr>
        <w:rFonts w:ascii="Symbol" w:hAnsi="Symbol" w:hint="default"/>
      </w:rPr>
    </w:lvl>
    <w:lvl w:ilvl="7" w:tplc="1D6E8404">
      <w:start w:val="1"/>
      <w:numFmt w:val="bullet"/>
      <w:lvlText w:val="o"/>
      <w:lvlJc w:val="left"/>
      <w:pPr>
        <w:ind w:left="5760" w:hanging="360"/>
      </w:pPr>
      <w:rPr>
        <w:rFonts w:ascii="Courier New" w:hAnsi="Courier New" w:hint="default"/>
      </w:rPr>
    </w:lvl>
    <w:lvl w:ilvl="8" w:tplc="0A1AE83E">
      <w:start w:val="1"/>
      <w:numFmt w:val="bullet"/>
      <w:lvlText w:val=""/>
      <w:lvlJc w:val="left"/>
      <w:pPr>
        <w:ind w:left="6480" w:hanging="360"/>
      </w:pPr>
      <w:rPr>
        <w:rFonts w:ascii="Wingdings" w:hAnsi="Wingdings" w:hint="default"/>
      </w:rPr>
    </w:lvl>
  </w:abstractNum>
  <w:abstractNum w:abstractNumId="16" w15:restartNumberingAfterBreak="0">
    <w:nsid w:val="780534B6"/>
    <w:multiLevelType w:val="hybridMultilevel"/>
    <w:tmpl w:val="55AE6156"/>
    <w:lvl w:ilvl="0" w:tplc="AE02F45C">
      <w:start w:val="1"/>
      <w:numFmt w:val="bullet"/>
      <w:pStyle w:val="Subheadwithpointer"/>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82E5DAD"/>
    <w:multiLevelType w:val="hybridMultilevel"/>
    <w:tmpl w:val="FFFFFFFF"/>
    <w:lvl w:ilvl="0" w:tplc="FE023FA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A4AE552">
      <w:start w:val="1"/>
      <w:numFmt w:val="bullet"/>
      <w:lvlText w:val="o"/>
      <w:lvlJc w:val="left"/>
      <w:pPr>
        <w:ind w:left="11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D4410AC">
      <w:start w:val="1"/>
      <w:numFmt w:val="bullet"/>
      <w:lvlText w:val="▪"/>
      <w:lvlJc w:val="left"/>
      <w:pPr>
        <w:ind w:left="18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EFE0DCC">
      <w:start w:val="1"/>
      <w:numFmt w:val="bullet"/>
      <w:lvlText w:val="•"/>
      <w:lvlJc w:val="left"/>
      <w:pPr>
        <w:ind w:left="25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AA2DE78">
      <w:start w:val="1"/>
      <w:numFmt w:val="bullet"/>
      <w:lvlText w:val="o"/>
      <w:lvlJc w:val="left"/>
      <w:pPr>
        <w:ind w:left="33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B7CC9C8">
      <w:start w:val="1"/>
      <w:numFmt w:val="bullet"/>
      <w:lvlText w:val="▪"/>
      <w:lvlJc w:val="left"/>
      <w:pPr>
        <w:ind w:left="40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6A01FD6">
      <w:start w:val="1"/>
      <w:numFmt w:val="bullet"/>
      <w:lvlText w:val="•"/>
      <w:lvlJc w:val="left"/>
      <w:pPr>
        <w:ind w:left="47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B24CCBE">
      <w:start w:val="1"/>
      <w:numFmt w:val="bullet"/>
      <w:lvlText w:val="o"/>
      <w:lvlJc w:val="left"/>
      <w:pPr>
        <w:ind w:left="54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F34A21E">
      <w:start w:val="1"/>
      <w:numFmt w:val="bullet"/>
      <w:lvlText w:val="▪"/>
      <w:lvlJc w:val="left"/>
      <w:pPr>
        <w:ind w:left="61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7B6328AB"/>
    <w:multiLevelType w:val="hybridMultilevel"/>
    <w:tmpl w:val="222AF6BE"/>
    <w:lvl w:ilvl="0" w:tplc="9DC0513E">
      <w:start w:val="1"/>
      <w:numFmt w:val="bullet"/>
      <w:lvlText w:val=""/>
      <w:lvlJc w:val="left"/>
      <w:pPr>
        <w:ind w:left="720" w:hanging="360"/>
      </w:pPr>
      <w:rPr>
        <w:rFonts w:ascii="Symbol" w:hAnsi="Symbol" w:hint="default"/>
      </w:rPr>
    </w:lvl>
    <w:lvl w:ilvl="1" w:tplc="4564851E">
      <w:start w:val="1"/>
      <w:numFmt w:val="bullet"/>
      <w:lvlText w:val="o"/>
      <w:lvlJc w:val="left"/>
      <w:pPr>
        <w:ind w:left="1440" w:hanging="360"/>
      </w:pPr>
      <w:rPr>
        <w:rFonts w:ascii="Courier New" w:hAnsi="Courier New" w:hint="default"/>
      </w:rPr>
    </w:lvl>
    <w:lvl w:ilvl="2" w:tplc="4D40F3B6">
      <w:start w:val="1"/>
      <w:numFmt w:val="bullet"/>
      <w:lvlText w:val=""/>
      <w:lvlJc w:val="left"/>
      <w:pPr>
        <w:ind w:left="2160" w:hanging="360"/>
      </w:pPr>
      <w:rPr>
        <w:rFonts w:ascii="Wingdings" w:hAnsi="Wingdings" w:hint="default"/>
      </w:rPr>
    </w:lvl>
    <w:lvl w:ilvl="3" w:tplc="543855D8">
      <w:start w:val="1"/>
      <w:numFmt w:val="bullet"/>
      <w:lvlText w:val=""/>
      <w:lvlJc w:val="left"/>
      <w:pPr>
        <w:ind w:left="2880" w:hanging="360"/>
      </w:pPr>
      <w:rPr>
        <w:rFonts w:ascii="Symbol" w:hAnsi="Symbol" w:hint="default"/>
      </w:rPr>
    </w:lvl>
    <w:lvl w:ilvl="4" w:tplc="C3C011DC">
      <w:start w:val="1"/>
      <w:numFmt w:val="bullet"/>
      <w:lvlText w:val="o"/>
      <w:lvlJc w:val="left"/>
      <w:pPr>
        <w:ind w:left="3600" w:hanging="360"/>
      </w:pPr>
      <w:rPr>
        <w:rFonts w:ascii="Courier New" w:hAnsi="Courier New" w:hint="default"/>
      </w:rPr>
    </w:lvl>
    <w:lvl w:ilvl="5" w:tplc="9744836C">
      <w:start w:val="1"/>
      <w:numFmt w:val="bullet"/>
      <w:lvlText w:val=""/>
      <w:lvlJc w:val="left"/>
      <w:pPr>
        <w:ind w:left="4320" w:hanging="360"/>
      </w:pPr>
      <w:rPr>
        <w:rFonts w:ascii="Wingdings" w:hAnsi="Wingdings" w:hint="default"/>
      </w:rPr>
    </w:lvl>
    <w:lvl w:ilvl="6" w:tplc="64CEBF7A">
      <w:start w:val="1"/>
      <w:numFmt w:val="bullet"/>
      <w:lvlText w:val=""/>
      <w:lvlJc w:val="left"/>
      <w:pPr>
        <w:ind w:left="5040" w:hanging="360"/>
      </w:pPr>
      <w:rPr>
        <w:rFonts w:ascii="Symbol" w:hAnsi="Symbol" w:hint="default"/>
      </w:rPr>
    </w:lvl>
    <w:lvl w:ilvl="7" w:tplc="1D64EE56">
      <w:start w:val="1"/>
      <w:numFmt w:val="bullet"/>
      <w:lvlText w:val="o"/>
      <w:lvlJc w:val="left"/>
      <w:pPr>
        <w:ind w:left="5760" w:hanging="360"/>
      </w:pPr>
      <w:rPr>
        <w:rFonts w:ascii="Courier New" w:hAnsi="Courier New" w:hint="default"/>
      </w:rPr>
    </w:lvl>
    <w:lvl w:ilvl="8" w:tplc="0A4A030E">
      <w:start w:val="1"/>
      <w:numFmt w:val="bullet"/>
      <w:lvlText w:val=""/>
      <w:lvlJc w:val="left"/>
      <w:pPr>
        <w:ind w:left="6480" w:hanging="360"/>
      </w:pPr>
      <w:rPr>
        <w:rFonts w:ascii="Wingdings" w:hAnsi="Wingdings" w:hint="default"/>
      </w:rPr>
    </w:lvl>
  </w:abstractNum>
  <w:num w:numId="1" w16cid:durableId="110708432">
    <w:abstractNumId w:val="1"/>
  </w:num>
  <w:num w:numId="2" w16cid:durableId="468474260">
    <w:abstractNumId w:val="5"/>
  </w:num>
  <w:num w:numId="3" w16cid:durableId="1531600017">
    <w:abstractNumId w:val="9"/>
  </w:num>
  <w:num w:numId="4" w16cid:durableId="1466582519">
    <w:abstractNumId w:val="18"/>
  </w:num>
  <w:num w:numId="5" w16cid:durableId="1762338598">
    <w:abstractNumId w:val="7"/>
  </w:num>
  <w:num w:numId="6" w16cid:durableId="407919185">
    <w:abstractNumId w:val="10"/>
  </w:num>
  <w:num w:numId="7" w16cid:durableId="1698773734">
    <w:abstractNumId w:val="12"/>
  </w:num>
  <w:num w:numId="8" w16cid:durableId="1471168648">
    <w:abstractNumId w:val="13"/>
  </w:num>
  <w:num w:numId="9" w16cid:durableId="459764231">
    <w:abstractNumId w:val="3"/>
  </w:num>
  <w:num w:numId="10" w16cid:durableId="1666855072">
    <w:abstractNumId w:val="11"/>
  </w:num>
  <w:num w:numId="11" w16cid:durableId="1568875294">
    <w:abstractNumId w:val="14"/>
  </w:num>
  <w:num w:numId="12" w16cid:durableId="505676189">
    <w:abstractNumId w:val="6"/>
  </w:num>
  <w:num w:numId="13" w16cid:durableId="598219819">
    <w:abstractNumId w:val="8"/>
  </w:num>
  <w:num w:numId="14" w16cid:durableId="1409112732">
    <w:abstractNumId w:val="0"/>
  </w:num>
  <w:num w:numId="15" w16cid:durableId="540899332">
    <w:abstractNumId w:val="15"/>
  </w:num>
  <w:num w:numId="16" w16cid:durableId="834875528">
    <w:abstractNumId w:val="2"/>
  </w:num>
  <w:num w:numId="17" w16cid:durableId="858159671">
    <w:abstractNumId w:val="17"/>
  </w:num>
  <w:num w:numId="18" w16cid:durableId="449012644">
    <w:abstractNumId w:val="4"/>
  </w:num>
  <w:num w:numId="19" w16cid:durableId="4851674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A71"/>
    <w:rsid w:val="000132B0"/>
    <w:rsid w:val="00053008"/>
    <w:rsid w:val="0006573C"/>
    <w:rsid w:val="00075A0C"/>
    <w:rsid w:val="0008502F"/>
    <w:rsid w:val="00097D99"/>
    <w:rsid w:val="000B58C4"/>
    <w:rsid w:val="000D6768"/>
    <w:rsid w:val="00126C79"/>
    <w:rsid w:val="00136EC1"/>
    <w:rsid w:val="001433D9"/>
    <w:rsid w:val="00155068"/>
    <w:rsid w:val="00194F00"/>
    <w:rsid w:val="001B57DF"/>
    <w:rsid w:val="001C22AD"/>
    <w:rsid w:val="00276D25"/>
    <w:rsid w:val="002A7DEF"/>
    <w:rsid w:val="002B50C1"/>
    <w:rsid w:val="002C3F6C"/>
    <w:rsid w:val="002D63EB"/>
    <w:rsid w:val="00301208"/>
    <w:rsid w:val="003D4157"/>
    <w:rsid w:val="0040782A"/>
    <w:rsid w:val="00410540"/>
    <w:rsid w:val="004201BC"/>
    <w:rsid w:val="0049581A"/>
    <w:rsid w:val="004B0FFD"/>
    <w:rsid w:val="005006D4"/>
    <w:rsid w:val="005579BA"/>
    <w:rsid w:val="005E493F"/>
    <w:rsid w:val="006E1A05"/>
    <w:rsid w:val="007277F2"/>
    <w:rsid w:val="00736BE3"/>
    <w:rsid w:val="007B1501"/>
    <w:rsid w:val="007D484A"/>
    <w:rsid w:val="007E55B9"/>
    <w:rsid w:val="00837F56"/>
    <w:rsid w:val="00854107"/>
    <w:rsid w:val="00895ABB"/>
    <w:rsid w:val="00926FEB"/>
    <w:rsid w:val="00971892"/>
    <w:rsid w:val="009A4701"/>
    <w:rsid w:val="009B77CB"/>
    <w:rsid w:val="009D0951"/>
    <w:rsid w:val="009D6AD3"/>
    <w:rsid w:val="009F697E"/>
    <w:rsid w:val="00A60543"/>
    <w:rsid w:val="00AE07E6"/>
    <w:rsid w:val="00B3344E"/>
    <w:rsid w:val="00B63A71"/>
    <w:rsid w:val="00B86784"/>
    <w:rsid w:val="00C001D8"/>
    <w:rsid w:val="00C01987"/>
    <w:rsid w:val="00C966DB"/>
    <w:rsid w:val="00CA2A9B"/>
    <w:rsid w:val="00CD243D"/>
    <w:rsid w:val="00CD3D45"/>
    <w:rsid w:val="00D05FA5"/>
    <w:rsid w:val="00D91116"/>
    <w:rsid w:val="00D93A2E"/>
    <w:rsid w:val="00DB0C09"/>
    <w:rsid w:val="00DC736D"/>
    <w:rsid w:val="00E00B2E"/>
    <w:rsid w:val="00EA4F2B"/>
    <w:rsid w:val="00EF0F8D"/>
    <w:rsid w:val="00F254BE"/>
    <w:rsid w:val="00F76C83"/>
    <w:rsid w:val="00F841DA"/>
    <w:rsid w:val="00FF313C"/>
    <w:rsid w:val="018A0608"/>
    <w:rsid w:val="02E4FE1D"/>
    <w:rsid w:val="03EFAA76"/>
    <w:rsid w:val="049B86F8"/>
    <w:rsid w:val="0601E047"/>
    <w:rsid w:val="0837FE10"/>
    <w:rsid w:val="0864285F"/>
    <w:rsid w:val="0A04F136"/>
    <w:rsid w:val="0B27023A"/>
    <w:rsid w:val="0DDFF811"/>
    <w:rsid w:val="1190E29B"/>
    <w:rsid w:val="1444B5B3"/>
    <w:rsid w:val="177E8239"/>
    <w:rsid w:val="19FDA2A8"/>
    <w:rsid w:val="1D231532"/>
    <w:rsid w:val="1EFDAA9E"/>
    <w:rsid w:val="1F114FA0"/>
    <w:rsid w:val="21C56F03"/>
    <w:rsid w:val="220EA6C5"/>
    <w:rsid w:val="2297CC67"/>
    <w:rsid w:val="243210FA"/>
    <w:rsid w:val="24ACF0CE"/>
    <w:rsid w:val="24DEAC10"/>
    <w:rsid w:val="26CB617E"/>
    <w:rsid w:val="26D54831"/>
    <w:rsid w:val="27A4733E"/>
    <w:rsid w:val="28242C54"/>
    <w:rsid w:val="29DF0E01"/>
    <w:rsid w:val="2A78FD42"/>
    <w:rsid w:val="2B238F1F"/>
    <w:rsid w:val="2CD2E61A"/>
    <w:rsid w:val="2E95A6BF"/>
    <w:rsid w:val="2F11D142"/>
    <w:rsid w:val="2F315B0C"/>
    <w:rsid w:val="2F84AF0A"/>
    <w:rsid w:val="32D2BA62"/>
    <w:rsid w:val="37DFD834"/>
    <w:rsid w:val="3AC94854"/>
    <w:rsid w:val="3AFF90A5"/>
    <w:rsid w:val="3BA4CBED"/>
    <w:rsid w:val="3D28775D"/>
    <w:rsid w:val="3E2F2874"/>
    <w:rsid w:val="3EDE4314"/>
    <w:rsid w:val="41DC5A12"/>
    <w:rsid w:val="43379786"/>
    <w:rsid w:val="456E233E"/>
    <w:rsid w:val="45B01512"/>
    <w:rsid w:val="4632398C"/>
    <w:rsid w:val="46B92017"/>
    <w:rsid w:val="4778AFF0"/>
    <w:rsid w:val="4E19A4B5"/>
    <w:rsid w:val="4E2A34BF"/>
    <w:rsid w:val="4F5AE64A"/>
    <w:rsid w:val="505BCB39"/>
    <w:rsid w:val="5095CA05"/>
    <w:rsid w:val="5128DF68"/>
    <w:rsid w:val="5170491B"/>
    <w:rsid w:val="51A03025"/>
    <w:rsid w:val="51B0B959"/>
    <w:rsid w:val="526888E4"/>
    <w:rsid w:val="534601E6"/>
    <w:rsid w:val="5685A6D6"/>
    <w:rsid w:val="573BFAB9"/>
    <w:rsid w:val="5C24DE54"/>
    <w:rsid w:val="676C743E"/>
    <w:rsid w:val="68302B3A"/>
    <w:rsid w:val="68EA36FE"/>
    <w:rsid w:val="6944BB10"/>
    <w:rsid w:val="6B3A7FD9"/>
    <w:rsid w:val="6B7E4241"/>
    <w:rsid w:val="6CF461C7"/>
    <w:rsid w:val="6D66D4B3"/>
    <w:rsid w:val="6DD9482C"/>
    <w:rsid w:val="6DE2F06C"/>
    <w:rsid w:val="6E0DDB9B"/>
    <w:rsid w:val="6EDB3211"/>
    <w:rsid w:val="6EE3FF63"/>
    <w:rsid w:val="6F93242D"/>
    <w:rsid w:val="70406E39"/>
    <w:rsid w:val="716F074D"/>
    <w:rsid w:val="7177BE10"/>
    <w:rsid w:val="7206A52B"/>
    <w:rsid w:val="77596179"/>
    <w:rsid w:val="780AB8C4"/>
    <w:rsid w:val="79727BA7"/>
    <w:rsid w:val="7AB03FCC"/>
    <w:rsid w:val="7ACCA1F8"/>
    <w:rsid w:val="7ADBD5AA"/>
    <w:rsid w:val="7AFD631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46F58"/>
  <w15:chartTrackingRefBased/>
  <w15:docId w15:val="{F5993783-9E5A-45B1-A63B-9C61F9C83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3A71"/>
    <w:pPr>
      <w:spacing w:after="5" w:line="250" w:lineRule="auto"/>
      <w:ind w:left="10" w:hanging="10"/>
      <w:jc w:val="both"/>
    </w:pPr>
    <w:rPr>
      <w:rFonts w:ascii="Arial" w:eastAsia="Arial" w:hAnsi="Arial" w:cs="Times New Roman"/>
      <w:color w:val="000000"/>
      <w:sz w:val="24"/>
      <w:szCs w:val="24"/>
      <w:lang w:val="en" w:eastAsia="en"/>
    </w:rPr>
  </w:style>
  <w:style w:type="paragraph" w:styleId="Heading1">
    <w:name w:val="heading 1"/>
    <w:basedOn w:val="Normal"/>
    <w:next w:val="Normal"/>
    <w:link w:val="Heading1Char"/>
    <w:uiPriority w:val="9"/>
    <w:qFormat/>
    <w:rsid w:val="00B63A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B63A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63A7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63A7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63A7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63A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3A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3A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3A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63A7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B63A7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63A7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63A7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63A7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63A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3A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3A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3A71"/>
    <w:rPr>
      <w:rFonts w:eastAsiaTheme="majorEastAsia" w:cstheme="majorBidi"/>
      <w:color w:val="272727" w:themeColor="text1" w:themeTint="D8"/>
    </w:rPr>
  </w:style>
  <w:style w:type="paragraph" w:styleId="Title">
    <w:name w:val="Title"/>
    <w:basedOn w:val="Normal"/>
    <w:next w:val="Normal"/>
    <w:link w:val="TitleChar"/>
    <w:uiPriority w:val="10"/>
    <w:qFormat/>
    <w:rsid w:val="00B63A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3A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3A71"/>
    <w:pPr>
      <w:numPr>
        <w:ilvl w:val="1"/>
      </w:numPr>
      <w:ind w:left="10" w:hanging="1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3A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3A71"/>
    <w:pPr>
      <w:spacing w:before="160"/>
      <w:jc w:val="center"/>
    </w:pPr>
    <w:rPr>
      <w:i/>
      <w:iCs/>
      <w:color w:val="404040" w:themeColor="text1" w:themeTint="BF"/>
    </w:rPr>
  </w:style>
  <w:style w:type="character" w:customStyle="1" w:styleId="QuoteChar">
    <w:name w:val="Quote Char"/>
    <w:basedOn w:val="DefaultParagraphFont"/>
    <w:link w:val="Quote"/>
    <w:uiPriority w:val="29"/>
    <w:rsid w:val="00B63A71"/>
    <w:rPr>
      <w:i/>
      <w:iCs/>
      <w:color w:val="404040" w:themeColor="text1" w:themeTint="BF"/>
    </w:rPr>
  </w:style>
  <w:style w:type="paragraph" w:styleId="ListParagraph">
    <w:name w:val="List Paragraph"/>
    <w:basedOn w:val="Normal"/>
    <w:uiPriority w:val="34"/>
    <w:qFormat/>
    <w:rsid w:val="00B63A71"/>
    <w:pPr>
      <w:ind w:left="720"/>
      <w:contextualSpacing/>
    </w:pPr>
  </w:style>
  <w:style w:type="character" w:styleId="IntenseEmphasis">
    <w:name w:val="Intense Emphasis"/>
    <w:basedOn w:val="DefaultParagraphFont"/>
    <w:uiPriority w:val="21"/>
    <w:qFormat/>
    <w:rsid w:val="00B63A71"/>
    <w:rPr>
      <w:i/>
      <w:iCs/>
      <w:color w:val="2F5496" w:themeColor="accent1" w:themeShade="BF"/>
    </w:rPr>
  </w:style>
  <w:style w:type="paragraph" w:styleId="IntenseQuote">
    <w:name w:val="Intense Quote"/>
    <w:basedOn w:val="Normal"/>
    <w:next w:val="Normal"/>
    <w:link w:val="IntenseQuoteChar"/>
    <w:uiPriority w:val="30"/>
    <w:qFormat/>
    <w:rsid w:val="00B63A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63A71"/>
    <w:rPr>
      <w:i/>
      <w:iCs/>
      <w:color w:val="2F5496" w:themeColor="accent1" w:themeShade="BF"/>
    </w:rPr>
  </w:style>
  <w:style w:type="character" w:styleId="IntenseReference">
    <w:name w:val="Intense Reference"/>
    <w:basedOn w:val="DefaultParagraphFont"/>
    <w:uiPriority w:val="32"/>
    <w:qFormat/>
    <w:rsid w:val="00B63A71"/>
    <w:rPr>
      <w:b/>
      <w:bCs/>
      <w:smallCaps/>
      <w:color w:val="2F5496" w:themeColor="accent1" w:themeShade="BF"/>
      <w:spacing w:val="5"/>
    </w:rPr>
  </w:style>
  <w:style w:type="table" w:customStyle="1" w:styleId="TableGrid">
    <w:name w:val="TableGrid"/>
    <w:rsid w:val="00B63A71"/>
    <w:pPr>
      <w:spacing w:after="0" w:line="240" w:lineRule="auto"/>
    </w:pPr>
    <w:rPr>
      <w:rFonts w:eastAsiaTheme="minorEastAsia"/>
      <w:sz w:val="24"/>
      <w:szCs w:val="24"/>
      <w:lang w:eastAsia="en-GB"/>
    </w:rPr>
    <w:tblPr>
      <w:tblCellMar>
        <w:top w:w="0" w:type="dxa"/>
        <w:left w:w="0" w:type="dxa"/>
        <w:bottom w:w="0" w:type="dxa"/>
        <w:right w:w="0" w:type="dxa"/>
      </w:tblCellMar>
    </w:tblPr>
  </w:style>
  <w:style w:type="table" w:styleId="TableGrid0">
    <w:name w:val="Table Grid"/>
    <w:basedOn w:val="TableNormal"/>
    <w:uiPriority w:val="39"/>
    <w:rsid w:val="005006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E1A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1A05"/>
    <w:rPr>
      <w:rFonts w:ascii="Arial" w:eastAsia="Arial" w:hAnsi="Arial" w:cs="Times New Roman"/>
      <w:color w:val="000000"/>
      <w:sz w:val="24"/>
      <w:szCs w:val="24"/>
      <w:lang w:val="en" w:eastAsia="en"/>
    </w:rPr>
  </w:style>
  <w:style w:type="paragraph" w:styleId="Footer">
    <w:name w:val="footer"/>
    <w:basedOn w:val="Normal"/>
    <w:link w:val="FooterChar"/>
    <w:uiPriority w:val="99"/>
    <w:unhideWhenUsed/>
    <w:rsid w:val="006E1A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1A05"/>
    <w:rPr>
      <w:rFonts w:ascii="Arial" w:eastAsia="Arial" w:hAnsi="Arial" w:cs="Times New Roman"/>
      <w:color w:val="000000"/>
      <w:sz w:val="24"/>
      <w:szCs w:val="24"/>
      <w:lang w:val="en" w:eastAsia="en"/>
    </w:rPr>
  </w:style>
  <w:style w:type="paragraph" w:customStyle="1" w:styleId="1bodycopy10pt">
    <w:name w:val="1 body copy 10pt"/>
    <w:basedOn w:val="Normal"/>
    <w:link w:val="1bodycopy10ptChar"/>
    <w:qFormat/>
    <w:rsid w:val="001C22AD"/>
    <w:pPr>
      <w:spacing w:after="120" w:line="240" w:lineRule="auto"/>
      <w:ind w:left="0" w:firstLine="0"/>
      <w:jc w:val="left"/>
    </w:pPr>
    <w:rPr>
      <w:rFonts w:eastAsia="MS Mincho"/>
      <w:color w:val="auto"/>
      <w:kern w:val="0"/>
      <w:sz w:val="20"/>
      <w:lang w:val="en-US" w:eastAsia="en-US"/>
      <w14:ligatures w14:val="none"/>
    </w:rPr>
  </w:style>
  <w:style w:type="character" w:customStyle="1" w:styleId="1bodycopy10ptChar">
    <w:name w:val="1 body copy 10pt Char"/>
    <w:link w:val="1bodycopy10pt"/>
    <w:rsid w:val="001C22AD"/>
    <w:rPr>
      <w:rFonts w:ascii="Arial" w:eastAsia="MS Mincho" w:hAnsi="Arial" w:cs="Times New Roman"/>
      <w:kern w:val="0"/>
      <w:sz w:val="20"/>
      <w:szCs w:val="24"/>
      <w:lang w:val="en-US"/>
      <w14:ligatures w14:val="none"/>
    </w:rPr>
  </w:style>
  <w:style w:type="paragraph" w:customStyle="1" w:styleId="Subheadwithpointer">
    <w:name w:val="Subhead with pointer"/>
    <w:basedOn w:val="Normal"/>
    <w:next w:val="Normal"/>
    <w:link w:val="SubheadwithpointerChar"/>
    <w:rsid w:val="001C22AD"/>
    <w:pPr>
      <w:numPr>
        <w:numId w:val="19"/>
      </w:numPr>
      <w:spacing w:before="120" w:after="120" w:line="240" w:lineRule="auto"/>
      <w:ind w:right="850"/>
      <w:jc w:val="left"/>
    </w:pPr>
    <w:rPr>
      <w:rFonts w:eastAsia="MS Mincho" w:cs="Arial"/>
      <w:b/>
      <w:bCs/>
      <w:color w:val="12263F"/>
      <w:kern w:val="0"/>
      <w:sz w:val="32"/>
      <w:szCs w:val="32"/>
      <w:lang w:val="en-US" w:eastAsia="en-US"/>
      <w14:ligatures w14:val="none"/>
    </w:rPr>
  </w:style>
  <w:style w:type="paragraph" w:customStyle="1" w:styleId="1bodycopy11pt">
    <w:name w:val="1 body copy 11pt"/>
    <w:autoRedefine/>
    <w:rsid w:val="001C22AD"/>
    <w:pPr>
      <w:spacing w:after="120" w:line="240" w:lineRule="auto"/>
      <w:ind w:right="850"/>
    </w:pPr>
    <w:rPr>
      <w:rFonts w:ascii="Arial" w:eastAsia="MS Mincho" w:hAnsi="Arial" w:cs="Arial"/>
      <w:kern w:val="0"/>
      <w:szCs w:val="24"/>
      <w:lang w:val="en-US"/>
      <w14:ligatures w14:val="none"/>
    </w:rPr>
  </w:style>
  <w:style w:type="character" w:customStyle="1" w:styleId="SubheadwithpointerChar">
    <w:name w:val="Subhead with pointer Char"/>
    <w:link w:val="Subheadwithpointer"/>
    <w:rsid w:val="001C22AD"/>
    <w:rPr>
      <w:rFonts w:ascii="Arial" w:eastAsia="MS Mincho" w:hAnsi="Arial" w:cs="Arial"/>
      <w:b/>
      <w:bCs/>
      <w:color w:val="12263F"/>
      <w:kern w:val="0"/>
      <w:sz w:val="32"/>
      <w:szCs w:val="32"/>
      <w:lang w:val="en-US"/>
      <w14:ligatures w14:val="none"/>
    </w:rPr>
  </w:style>
  <w:style w:type="paragraph" w:customStyle="1" w:styleId="6Abstract">
    <w:name w:val="6 Abstract"/>
    <w:basedOn w:val="Normal"/>
    <w:uiPriority w:val="1"/>
    <w:qFormat/>
    <w:rsid w:val="6944BB10"/>
    <w:pPr>
      <w:spacing w:after="240"/>
    </w:pPr>
    <w:rPr>
      <w:rFonts w:eastAsia="MS Mincho"/>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1ac2633-2341-41e6-b43c-ae0696590eda">
      <Terms xmlns="http://schemas.microsoft.com/office/infopath/2007/PartnerControls"/>
    </lcf76f155ced4ddcb4097134ff3c332f>
    <TaxCatchAll xmlns="4a5dcc28-e822-4dfb-ab94-ffe4350b79d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2C5F99A55D17D4AA91241745D49E771" ma:contentTypeVersion="12" ma:contentTypeDescription="Create a new document." ma:contentTypeScope="" ma:versionID="1c34429614951c30ae4dc2b689659bc2">
  <xsd:schema xmlns:xsd="http://www.w3.org/2001/XMLSchema" xmlns:xs="http://www.w3.org/2001/XMLSchema" xmlns:p="http://schemas.microsoft.com/office/2006/metadata/properties" xmlns:ns2="f1ac2633-2341-41e6-b43c-ae0696590eda" xmlns:ns3="4a5dcc28-e822-4dfb-ab94-ffe4350b79d9" targetNamespace="http://schemas.microsoft.com/office/2006/metadata/properties" ma:root="true" ma:fieldsID="e99330bb8e278ee7b88cae0e3579a2c9" ns2:_="" ns3:_="">
    <xsd:import namespace="f1ac2633-2341-41e6-b43c-ae0696590eda"/>
    <xsd:import namespace="4a5dcc28-e822-4dfb-ab94-ffe4350b79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ac2633-2341-41e6-b43c-ae0696590e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ea6b035-6e42-477d-9514-163eb3135b9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a5dcc28-e822-4dfb-ab94-ffe4350b79d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fbd9159-56a2-44cd-8f99-e185a45315dd}" ma:internalName="TaxCatchAll" ma:showField="CatchAllData" ma:web="4a5dcc28-e822-4dfb-ab94-ffe4350b79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1E83C0-F73D-4D28-ADAC-8ABC228681FA}">
  <ds:schemaRefs>
    <ds:schemaRef ds:uri="http://schemas.microsoft.com/office/2006/metadata/properties"/>
    <ds:schemaRef ds:uri="http://schemas.microsoft.com/office/infopath/2007/PartnerControls"/>
    <ds:schemaRef ds:uri="f1ac2633-2341-41e6-b43c-ae0696590eda"/>
    <ds:schemaRef ds:uri="4a5dcc28-e822-4dfb-ab94-ffe4350b79d9"/>
  </ds:schemaRefs>
</ds:datastoreItem>
</file>

<file path=customXml/itemProps2.xml><?xml version="1.0" encoding="utf-8"?>
<ds:datastoreItem xmlns:ds="http://schemas.openxmlformats.org/officeDocument/2006/customXml" ds:itemID="{5452950D-C865-4339-AF52-B4965E02AE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ac2633-2341-41e6-b43c-ae0696590eda"/>
    <ds:schemaRef ds:uri="4a5dcc28-e822-4dfb-ab94-ffe4350b79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946FBD-2A02-4269-BB8F-AA74CC68C7E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3318</Words>
  <Characters>18914</Characters>
  <Application>Microsoft Office Word</Application>
  <DocSecurity>0</DocSecurity>
  <Lines>157</Lines>
  <Paragraphs>44</Paragraphs>
  <ScaleCrop>false</ScaleCrop>
  <Company/>
  <LinksUpToDate>false</LinksUpToDate>
  <CharactersWithSpaces>22188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Crowley</dc:creator>
  <cp:keywords/>
  <dc:description/>
  <cp:lastModifiedBy>Claire Crowley</cp:lastModifiedBy>
  <cp:revision>2</cp:revision>
  <dcterms:created xsi:type="dcterms:W3CDTF">2026-10-07T13:14:00Z</dcterms:created>
  <dcterms:modified xsi:type="dcterms:W3CDTF">2026-10-07T13:14:00Z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0x01010052C5F99A55D17D4AA91241745D49E771</vt:lpwstr>
  </property>
  <property fmtid="{D5CDD505-2E9C-101B-9397-08002B2CF9AE}" pid="3" name="Order">
    <vt:r8>1400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