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C02CB" w14:textId="797E24C6" w:rsidR="00DC4C0F" w:rsidRDefault="00DC4C0F" w:rsidP="00DC4C0F">
      <w:pPr>
        <w:pStyle w:val="1bodycopy10pt"/>
      </w:pPr>
    </w:p>
    <w:p w14:paraId="3655436D" w14:textId="28CE5202" w:rsidR="337B2BF8" w:rsidRDefault="337B2BF8" w:rsidP="337B2BF8">
      <w:pPr>
        <w:pStyle w:val="1bodycopy10pt"/>
      </w:pPr>
    </w:p>
    <w:p w14:paraId="4844105E" w14:textId="5464D731" w:rsidR="00DC4C0F" w:rsidRDefault="2E858569" w:rsidP="6F35DAA5">
      <w:pPr>
        <w:pStyle w:val="1bodycopy10pt"/>
        <w:jc w:val="center"/>
      </w:pPr>
      <w:r>
        <w:rPr>
          <w:noProof/>
        </w:rPr>
        <w:drawing>
          <wp:inline distT="0" distB="0" distL="0" distR="0" wp14:anchorId="7396BA3F" wp14:editId="0F080951">
            <wp:extent cx="4400550" cy="4400550"/>
            <wp:effectExtent l="0" t="0" r="0" b="0"/>
            <wp:docPr id="19222862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86203" name="Picture 1922286203"/>
                    <pic:cNvPicPr/>
                  </pic:nvPicPr>
                  <pic:blipFill>
                    <a:blip r:embed="rId11">
                      <a:extLst>
                        <a:ext uri="{28A0092B-C50C-407E-A947-70E740481C1C}">
                          <a14:useLocalDpi xmlns:a14="http://schemas.microsoft.com/office/drawing/2010/main"/>
                        </a:ext>
                      </a:extLst>
                    </a:blip>
                    <a:stretch>
                      <a:fillRect/>
                    </a:stretch>
                  </pic:blipFill>
                  <pic:spPr>
                    <a:xfrm>
                      <a:off x="0" y="0"/>
                      <a:ext cx="4400550" cy="4400550"/>
                    </a:xfrm>
                    <a:prstGeom prst="rect">
                      <a:avLst/>
                    </a:prstGeom>
                  </pic:spPr>
                </pic:pic>
              </a:graphicData>
            </a:graphic>
          </wp:inline>
        </w:drawing>
      </w:r>
    </w:p>
    <w:p w14:paraId="7634D244" w14:textId="77777777" w:rsidR="00DC4C0F" w:rsidRDefault="00DC4C0F" w:rsidP="00DC4C0F">
      <w:pPr>
        <w:pStyle w:val="1bodycopy10pt"/>
      </w:pPr>
    </w:p>
    <w:p w14:paraId="63737F06" w14:textId="77777777" w:rsidR="00DC4C0F" w:rsidRDefault="00DC4C0F" w:rsidP="00DC4C0F">
      <w:pPr>
        <w:pStyle w:val="1bodycopy10pt"/>
      </w:pPr>
    </w:p>
    <w:p w14:paraId="197BD4C3" w14:textId="3B7DC2F5" w:rsidR="00DC4C0F" w:rsidRDefault="00DC4C0F" w:rsidP="00DC4C0F">
      <w:pPr>
        <w:pStyle w:val="1bodycopy10pt"/>
      </w:pPr>
    </w:p>
    <w:p w14:paraId="3E9DF111" w14:textId="77777777" w:rsidR="00DC4C0F" w:rsidRDefault="00DC4C0F" w:rsidP="00DC4C0F">
      <w:pPr>
        <w:pStyle w:val="1bodycopy10pt"/>
      </w:pPr>
    </w:p>
    <w:p w14:paraId="624AFD10" w14:textId="41CE75DB" w:rsidR="00DC4C0F" w:rsidRDefault="52B2BF2F" w:rsidP="6F35DAA5">
      <w:pPr>
        <w:pStyle w:val="3Policytitle"/>
        <w:jc w:val="center"/>
        <w:rPr>
          <w:rFonts w:ascii="Calibri" w:eastAsia="Calibri" w:hAnsi="Calibri" w:cs="Calibri"/>
          <w:bCs/>
          <w:color w:val="538135" w:themeColor="accent6" w:themeShade="BF"/>
          <w:sz w:val="32"/>
          <w:szCs w:val="32"/>
        </w:rPr>
      </w:pPr>
      <w:r w:rsidRPr="6F35DAA5">
        <w:rPr>
          <w:rFonts w:ascii="Calibri" w:eastAsia="Calibri" w:hAnsi="Calibri" w:cs="Calibri"/>
          <w:bCs/>
          <w:color w:val="538135" w:themeColor="accent6" w:themeShade="BF"/>
          <w:sz w:val="32"/>
          <w:szCs w:val="32"/>
        </w:rPr>
        <w:t>First Aid policy</w:t>
      </w:r>
    </w:p>
    <w:p w14:paraId="3B2B66AC" w14:textId="646F12D9" w:rsidR="00DC4C0F" w:rsidRDefault="00DC4C0F" w:rsidP="60BE3969">
      <w:pPr>
        <w:rPr>
          <w:rFonts w:eastAsia="Arial" w:cs="Arial"/>
          <w:color w:val="000000" w:themeColor="text1"/>
          <w:szCs w:val="20"/>
        </w:rPr>
      </w:pPr>
    </w:p>
    <w:p w14:paraId="65EF06BB" w14:textId="5A169B59" w:rsidR="00DC4C0F" w:rsidRDefault="00DC4C0F" w:rsidP="33DAE228">
      <w:pPr>
        <w:rPr>
          <w:rFonts w:eastAsia="Arial" w:cs="Arial"/>
          <w:color w:val="000000" w:themeColor="text1"/>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33DAE228" w14:paraId="3F45BFE2" w14:textId="77777777" w:rsidTr="3DB17BB5">
        <w:trPr>
          <w:trHeight w:val="300"/>
        </w:trPr>
        <w:tc>
          <w:tcPr>
            <w:tcW w:w="1830" w:type="dxa"/>
            <w:tcMar>
              <w:left w:w="105" w:type="dxa"/>
              <w:right w:w="105" w:type="dxa"/>
            </w:tcMar>
          </w:tcPr>
          <w:p w14:paraId="40D51F34" w14:textId="34967692" w:rsidR="33DAE228" w:rsidRDefault="33DAE228" w:rsidP="33DAE228">
            <w:pPr>
              <w:spacing w:after="160" w:line="259" w:lineRule="auto"/>
              <w:rPr>
                <w:rFonts w:ascii="Aptos" w:eastAsia="Aptos" w:hAnsi="Aptos" w:cs="Aptos"/>
                <w:color w:val="3A7C22"/>
                <w:szCs w:val="20"/>
              </w:rPr>
            </w:pPr>
            <w:r w:rsidRPr="33DAE228">
              <w:rPr>
                <w:rFonts w:ascii="Aptos" w:eastAsia="Aptos" w:hAnsi="Aptos" w:cs="Aptos"/>
                <w:b/>
                <w:bCs/>
                <w:color w:val="3A7C22"/>
                <w:szCs w:val="20"/>
                <w:lang w:val="en-GB"/>
              </w:rPr>
              <w:t>Approved by</w:t>
            </w:r>
          </w:p>
        </w:tc>
        <w:tc>
          <w:tcPr>
            <w:tcW w:w="4245" w:type="dxa"/>
            <w:tcMar>
              <w:left w:w="105" w:type="dxa"/>
              <w:right w:w="105" w:type="dxa"/>
            </w:tcMar>
          </w:tcPr>
          <w:p w14:paraId="0ED16D01" w14:textId="5314F948" w:rsidR="33DAE228" w:rsidRDefault="33DAE228" w:rsidP="33DAE228">
            <w:pPr>
              <w:spacing w:after="160" w:line="259" w:lineRule="auto"/>
              <w:rPr>
                <w:rFonts w:ascii="Aptos" w:eastAsia="Aptos" w:hAnsi="Aptos" w:cs="Aptos"/>
                <w:color w:val="3A7C22"/>
                <w:szCs w:val="20"/>
              </w:rPr>
            </w:pPr>
            <w:r w:rsidRPr="33DAE228">
              <w:rPr>
                <w:rFonts w:ascii="Aptos" w:eastAsia="Aptos" w:hAnsi="Aptos" w:cs="Aptos"/>
                <w:b/>
                <w:bCs/>
                <w:color w:val="3A7C22"/>
                <w:szCs w:val="20"/>
                <w:lang w:val="en-GB"/>
              </w:rPr>
              <w:t>Name</w:t>
            </w:r>
            <w:r w:rsidR="005C3B5F">
              <w:rPr>
                <w:rFonts w:ascii="Aptos" w:eastAsia="Aptos" w:hAnsi="Aptos" w:cs="Aptos"/>
                <w:b/>
                <w:bCs/>
                <w:color w:val="3A7C22"/>
                <w:szCs w:val="20"/>
                <w:lang w:val="en-GB"/>
              </w:rPr>
              <w:t xml:space="preserve"> </w:t>
            </w:r>
            <w:r w:rsidR="005C3B5F" w:rsidRPr="005C3B5F">
              <w:rPr>
                <w:rFonts w:ascii="Aptos" w:eastAsia="Aptos" w:hAnsi="Aptos" w:cs="Aptos"/>
                <w:b/>
                <w:bCs/>
                <w:color w:val="000000" w:themeColor="text1"/>
                <w:szCs w:val="20"/>
                <w:lang w:val="en-GB"/>
              </w:rPr>
              <w:t>Bo</w:t>
            </w:r>
            <w:r w:rsidR="005C3B5F">
              <w:rPr>
                <w:rFonts w:ascii="Aptos" w:eastAsia="Aptos" w:hAnsi="Aptos" w:cs="Aptos"/>
                <w:b/>
                <w:bCs/>
                <w:color w:val="000000" w:themeColor="text1"/>
                <w:szCs w:val="20"/>
                <w:lang w:val="en-GB"/>
              </w:rPr>
              <w:t>ar</w:t>
            </w:r>
            <w:r w:rsidR="005C3B5F" w:rsidRPr="005C3B5F">
              <w:rPr>
                <w:rFonts w:ascii="Aptos" w:eastAsia="Aptos" w:hAnsi="Aptos" w:cs="Aptos"/>
                <w:b/>
                <w:bCs/>
                <w:color w:val="000000" w:themeColor="text1"/>
                <w:szCs w:val="20"/>
                <w:lang w:val="en-GB"/>
              </w:rPr>
              <w:t>d of Directors</w:t>
            </w:r>
          </w:p>
        </w:tc>
        <w:tc>
          <w:tcPr>
            <w:tcW w:w="2925" w:type="dxa"/>
            <w:tcMar>
              <w:left w:w="105" w:type="dxa"/>
              <w:right w:w="105" w:type="dxa"/>
            </w:tcMar>
          </w:tcPr>
          <w:p w14:paraId="2E74A501" w14:textId="57BD3D7F" w:rsidR="33DAE228" w:rsidRDefault="33DAE228" w:rsidP="33DAE228">
            <w:pPr>
              <w:spacing w:after="160" w:line="259" w:lineRule="auto"/>
              <w:rPr>
                <w:rFonts w:ascii="Aptos" w:eastAsia="Aptos" w:hAnsi="Aptos" w:cs="Aptos"/>
                <w:color w:val="3A7C22"/>
                <w:szCs w:val="20"/>
              </w:rPr>
            </w:pPr>
            <w:r w:rsidRPr="33DAE228">
              <w:rPr>
                <w:rFonts w:ascii="Aptos" w:eastAsia="Aptos" w:hAnsi="Aptos" w:cs="Aptos"/>
                <w:b/>
                <w:bCs/>
                <w:color w:val="3A7C22"/>
                <w:szCs w:val="20"/>
                <w:lang w:val="en-GB"/>
              </w:rPr>
              <w:t>Date</w:t>
            </w:r>
            <w:r w:rsidR="005C3B5F" w:rsidRPr="3DB17BB5">
              <w:rPr>
                <w:rFonts w:ascii="Aptos" w:eastAsia="Aptos" w:hAnsi="Aptos" w:cs="Aptos"/>
                <w:b/>
                <w:bCs/>
                <w:szCs w:val="20"/>
                <w:lang w:val="en-GB"/>
              </w:rPr>
              <w:t xml:space="preserve"> </w:t>
            </w:r>
            <w:r w:rsidR="005C3B5F" w:rsidRPr="3DB17BB5">
              <w:rPr>
                <w:rFonts w:ascii="Aptos" w:eastAsia="Aptos" w:hAnsi="Aptos" w:cs="Aptos"/>
                <w:b/>
                <w:bCs/>
                <w:szCs w:val="20"/>
                <w:lang w:val="en-GB"/>
              </w:rPr>
              <w:t>September 2026</w:t>
            </w:r>
          </w:p>
        </w:tc>
      </w:tr>
      <w:tr w:rsidR="33DAE228" w14:paraId="3637B6A7" w14:textId="77777777" w:rsidTr="3DB17BB5">
        <w:trPr>
          <w:trHeight w:val="300"/>
        </w:trPr>
        <w:tc>
          <w:tcPr>
            <w:tcW w:w="6075" w:type="dxa"/>
            <w:gridSpan w:val="2"/>
            <w:tcMar>
              <w:left w:w="105" w:type="dxa"/>
              <w:right w:w="105" w:type="dxa"/>
            </w:tcMar>
          </w:tcPr>
          <w:p w14:paraId="1A855CDA" w14:textId="36F44312" w:rsidR="33DAE228" w:rsidRDefault="33DAE228" w:rsidP="33DAE228">
            <w:pPr>
              <w:spacing w:after="160" w:line="259" w:lineRule="auto"/>
              <w:rPr>
                <w:rFonts w:ascii="Aptos" w:eastAsia="Aptos" w:hAnsi="Aptos" w:cs="Aptos"/>
                <w:color w:val="3A7C22"/>
                <w:szCs w:val="20"/>
              </w:rPr>
            </w:pPr>
            <w:r w:rsidRPr="33DAE228">
              <w:rPr>
                <w:rFonts w:ascii="Aptos" w:eastAsia="Aptos" w:hAnsi="Aptos" w:cs="Aptos"/>
                <w:b/>
                <w:bCs/>
                <w:color w:val="3A7C22"/>
                <w:szCs w:val="20"/>
                <w:lang w:val="en-GB"/>
              </w:rPr>
              <w:t xml:space="preserve">Reviewed on    </w:t>
            </w:r>
          </w:p>
        </w:tc>
        <w:tc>
          <w:tcPr>
            <w:tcW w:w="2925" w:type="dxa"/>
            <w:tcMar>
              <w:left w:w="105" w:type="dxa"/>
              <w:right w:w="105" w:type="dxa"/>
            </w:tcMar>
          </w:tcPr>
          <w:p w14:paraId="29AB2D43" w14:textId="11ED1B77" w:rsidR="33DAE228" w:rsidRDefault="33DAE228" w:rsidP="33DAE228">
            <w:pPr>
              <w:spacing w:after="160" w:line="259" w:lineRule="auto"/>
              <w:rPr>
                <w:rFonts w:ascii="Aptos" w:eastAsia="Aptos" w:hAnsi="Aptos" w:cs="Aptos"/>
                <w:szCs w:val="20"/>
              </w:rPr>
            </w:pPr>
            <w:r w:rsidRPr="33DAE228">
              <w:rPr>
                <w:rFonts w:ascii="Aptos" w:eastAsia="Aptos" w:hAnsi="Aptos" w:cs="Aptos"/>
                <w:b/>
                <w:bCs/>
                <w:color w:val="3A7C22"/>
                <w:szCs w:val="20"/>
                <w:lang w:val="en-GB"/>
              </w:rPr>
              <w:t xml:space="preserve">Date    </w:t>
            </w:r>
          </w:p>
        </w:tc>
      </w:tr>
      <w:tr w:rsidR="33DAE228" w14:paraId="1B633F24" w14:textId="77777777" w:rsidTr="3DB17BB5">
        <w:trPr>
          <w:trHeight w:val="300"/>
        </w:trPr>
        <w:tc>
          <w:tcPr>
            <w:tcW w:w="6075" w:type="dxa"/>
            <w:gridSpan w:val="2"/>
            <w:tcMar>
              <w:left w:w="105" w:type="dxa"/>
              <w:right w:w="105" w:type="dxa"/>
            </w:tcMar>
          </w:tcPr>
          <w:p w14:paraId="3E658729" w14:textId="58CDB911" w:rsidR="33DAE228" w:rsidRDefault="33DAE228" w:rsidP="33DAE228">
            <w:pPr>
              <w:spacing w:after="160" w:line="259" w:lineRule="auto"/>
              <w:rPr>
                <w:rFonts w:ascii="Aptos" w:eastAsia="Aptos" w:hAnsi="Aptos" w:cs="Aptos"/>
                <w:color w:val="3A7C22"/>
                <w:szCs w:val="20"/>
              </w:rPr>
            </w:pPr>
            <w:r w:rsidRPr="33DAE228">
              <w:rPr>
                <w:rFonts w:ascii="Aptos" w:eastAsia="Aptos" w:hAnsi="Aptos" w:cs="Aptos"/>
                <w:b/>
                <w:bCs/>
                <w:color w:val="3A7C22"/>
                <w:szCs w:val="20"/>
                <w:lang w:val="en-GB"/>
              </w:rPr>
              <w:t>Review due</w:t>
            </w:r>
          </w:p>
        </w:tc>
        <w:tc>
          <w:tcPr>
            <w:tcW w:w="2925" w:type="dxa"/>
            <w:tcMar>
              <w:left w:w="105" w:type="dxa"/>
              <w:right w:w="105" w:type="dxa"/>
            </w:tcMar>
          </w:tcPr>
          <w:p w14:paraId="313B2053" w14:textId="12F5DB27" w:rsidR="33DAE228" w:rsidRDefault="33DAE228" w:rsidP="3DB17BB5">
            <w:pPr>
              <w:spacing w:after="160" w:line="259" w:lineRule="auto"/>
              <w:rPr>
                <w:rFonts w:ascii="Aptos" w:eastAsia="Aptos" w:hAnsi="Aptos" w:cs="Aptos"/>
                <w:szCs w:val="20"/>
              </w:rPr>
            </w:pPr>
            <w:r w:rsidRPr="3DB17BB5">
              <w:rPr>
                <w:rFonts w:ascii="Aptos" w:eastAsia="Aptos" w:hAnsi="Aptos" w:cs="Aptos"/>
                <w:b/>
                <w:bCs/>
                <w:color w:val="3A7C22"/>
                <w:szCs w:val="20"/>
                <w:lang w:val="en-GB"/>
              </w:rPr>
              <w:t xml:space="preserve">Date   </w:t>
            </w:r>
          </w:p>
        </w:tc>
      </w:tr>
    </w:tbl>
    <w:p w14:paraId="73C299B1" w14:textId="42FC4576" w:rsidR="00DC4C0F" w:rsidRDefault="00DC4C0F" w:rsidP="33DAE228">
      <w:pPr>
        <w:keepNext/>
        <w:keepLines/>
        <w:spacing w:line="259" w:lineRule="auto"/>
        <w:rPr>
          <w:rFonts w:eastAsia="Arial" w:cs="Arial"/>
          <w:color w:val="0D1C2F"/>
          <w:sz w:val="28"/>
          <w:szCs w:val="28"/>
        </w:rPr>
      </w:pPr>
    </w:p>
    <w:p w14:paraId="68CE800D" w14:textId="32374908" w:rsidR="00DC4C0F" w:rsidRDefault="00DC4C0F" w:rsidP="33DAE228">
      <w:pPr>
        <w:rPr>
          <w:rFonts w:eastAsia="Arial" w:cs="Arial"/>
          <w:color w:val="000000" w:themeColor="text1"/>
          <w:szCs w:val="20"/>
        </w:rPr>
      </w:pPr>
    </w:p>
    <w:p w14:paraId="5F099BCF" w14:textId="12D2687D" w:rsidR="00DC4C0F" w:rsidRDefault="00DC4C0F" w:rsidP="33DAE228">
      <w:pPr>
        <w:rPr>
          <w:rFonts w:eastAsia="Arial" w:cs="Arial"/>
          <w:color w:val="000000" w:themeColor="text1"/>
          <w:szCs w:val="20"/>
        </w:rPr>
      </w:pPr>
    </w:p>
    <w:p w14:paraId="7748FF67" w14:textId="77777777" w:rsidR="00E503B0" w:rsidRPr="0072620F" w:rsidRDefault="00375061" w:rsidP="6F35DAA5">
      <w:pPr>
        <w:pStyle w:val="TOCHeading"/>
        <w:spacing w:before="0" w:after="120"/>
        <w:rPr>
          <w:rFonts w:ascii="Arial" w:hAnsi="Arial" w:cs="Arial"/>
          <w:b/>
          <w:bCs/>
          <w:sz w:val="28"/>
          <w:szCs w:val="28"/>
        </w:rPr>
      </w:pPr>
      <w:r>
        <w:br w:type="page"/>
      </w:r>
      <w:r w:rsidR="00E503B0" w:rsidRPr="6F35DAA5">
        <w:rPr>
          <w:rFonts w:asciiTheme="minorHAnsi" w:eastAsiaTheme="minorEastAsia" w:hAnsiTheme="minorHAnsi" w:cstheme="minorBidi"/>
          <w:b/>
          <w:bCs/>
          <w:color w:val="538135" w:themeColor="accent6" w:themeShade="BF"/>
        </w:rPr>
        <w:lastRenderedPageBreak/>
        <w:t>Contents</w:t>
      </w:r>
    </w:p>
    <w:p w14:paraId="39A30551" w14:textId="5571AC08" w:rsidR="008B7B03" w:rsidRDefault="00E503B0"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noProof/>
        </w:rPr>
        <w:fldChar w:fldCharType="begin"/>
      </w:r>
      <w:r w:rsidRPr="6F35DAA5">
        <w:rPr>
          <w:rFonts w:cs="Arial"/>
          <w:noProof/>
        </w:rPr>
        <w:instrText xml:space="preserve"> TOC \o "1-3" \h \z \u </w:instrText>
      </w:r>
      <w:r>
        <w:rPr>
          <w:rFonts w:cs="Arial"/>
          <w:noProof/>
        </w:rPr>
        <w:fldChar w:fldCharType="separate"/>
      </w:r>
      <w:hyperlink w:anchor="_Toc213749048" w:history="1">
        <w:r w:rsidR="008B7B03" w:rsidRPr="00E620A3">
          <w:rPr>
            <w:rStyle w:val="Hyperlink"/>
            <w:rFonts w:eastAsia="Arial"/>
            <w:noProof/>
            <w:lang w:eastAsia="en-GB"/>
          </w:rPr>
          <w:t>1. Aims</w:t>
        </w:r>
        <w:r w:rsidR="008B7B03">
          <w:rPr>
            <w:noProof/>
            <w:webHidden/>
          </w:rPr>
          <w:tab/>
        </w:r>
        <w:r w:rsidR="008B7B03">
          <w:rPr>
            <w:noProof/>
            <w:webHidden/>
          </w:rPr>
          <w:fldChar w:fldCharType="begin"/>
        </w:r>
        <w:r w:rsidR="008B7B03">
          <w:rPr>
            <w:noProof/>
            <w:webHidden/>
          </w:rPr>
          <w:instrText xml:space="preserve"> PAGEREF _Toc213749048 \h </w:instrText>
        </w:r>
        <w:r w:rsidR="008B7B03">
          <w:rPr>
            <w:noProof/>
            <w:webHidden/>
          </w:rPr>
        </w:r>
        <w:r w:rsidR="008B7B03">
          <w:rPr>
            <w:noProof/>
            <w:webHidden/>
          </w:rPr>
          <w:fldChar w:fldCharType="separate"/>
        </w:r>
        <w:r w:rsidR="0011571F">
          <w:rPr>
            <w:noProof/>
            <w:webHidden/>
          </w:rPr>
          <w:t>2</w:t>
        </w:r>
        <w:r w:rsidR="008B7B03">
          <w:rPr>
            <w:noProof/>
            <w:webHidden/>
          </w:rPr>
          <w:fldChar w:fldCharType="end"/>
        </w:r>
      </w:hyperlink>
    </w:p>
    <w:p w14:paraId="3E0FD1F0" w14:textId="6BD9F439"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49" w:history="1">
        <w:r w:rsidRPr="00E620A3">
          <w:rPr>
            <w:rStyle w:val="Hyperlink"/>
            <w:rFonts w:eastAsia="Arial"/>
            <w:noProof/>
            <w:lang w:eastAsia="en-GB"/>
          </w:rPr>
          <w:t>2. Legislation and guidance</w:t>
        </w:r>
        <w:r>
          <w:rPr>
            <w:noProof/>
            <w:webHidden/>
          </w:rPr>
          <w:tab/>
        </w:r>
        <w:r>
          <w:rPr>
            <w:noProof/>
            <w:webHidden/>
          </w:rPr>
          <w:fldChar w:fldCharType="begin"/>
        </w:r>
        <w:r>
          <w:rPr>
            <w:noProof/>
            <w:webHidden/>
          </w:rPr>
          <w:instrText xml:space="preserve"> PAGEREF _Toc213749049 \h </w:instrText>
        </w:r>
        <w:r>
          <w:rPr>
            <w:noProof/>
            <w:webHidden/>
          </w:rPr>
        </w:r>
        <w:r>
          <w:rPr>
            <w:noProof/>
            <w:webHidden/>
          </w:rPr>
          <w:fldChar w:fldCharType="separate"/>
        </w:r>
        <w:r w:rsidR="0011571F">
          <w:rPr>
            <w:noProof/>
            <w:webHidden/>
          </w:rPr>
          <w:t>2</w:t>
        </w:r>
        <w:r>
          <w:rPr>
            <w:noProof/>
            <w:webHidden/>
          </w:rPr>
          <w:fldChar w:fldCharType="end"/>
        </w:r>
      </w:hyperlink>
    </w:p>
    <w:p w14:paraId="7FF5B209" w14:textId="44BB554F"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0" w:history="1">
        <w:r w:rsidRPr="00E620A3">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_Toc213749050 \h </w:instrText>
        </w:r>
        <w:r>
          <w:rPr>
            <w:noProof/>
            <w:webHidden/>
          </w:rPr>
        </w:r>
        <w:r>
          <w:rPr>
            <w:noProof/>
            <w:webHidden/>
          </w:rPr>
          <w:fldChar w:fldCharType="separate"/>
        </w:r>
        <w:r w:rsidR="0011571F">
          <w:rPr>
            <w:noProof/>
            <w:webHidden/>
          </w:rPr>
          <w:t>3</w:t>
        </w:r>
        <w:r>
          <w:rPr>
            <w:noProof/>
            <w:webHidden/>
          </w:rPr>
          <w:fldChar w:fldCharType="end"/>
        </w:r>
      </w:hyperlink>
    </w:p>
    <w:p w14:paraId="0FBBF8E9" w14:textId="4E10014B"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1" w:history="1">
        <w:r w:rsidRPr="00E620A3">
          <w:rPr>
            <w:rStyle w:val="Hyperlink"/>
            <w:rFonts w:eastAsia="Arial"/>
            <w:noProof/>
            <w:lang w:eastAsia="en-GB"/>
          </w:rPr>
          <w:t>4. First aid procedures</w:t>
        </w:r>
        <w:r>
          <w:rPr>
            <w:noProof/>
            <w:webHidden/>
          </w:rPr>
          <w:tab/>
        </w:r>
        <w:r>
          <w:rPr>
            <w:noProof/>
            <w:webHidden/>
          </w:rPr>
          <w:fldChar w:fldCharType="begin"/>
        </w:r>
        <w:r>
          <w:rPr>
            <w:noProof/>
            <w:webHidden/>
          </w:rPr>
          <w:instrText xml:space="preserve"> PAGEREF _Toc213749051 \h </w:instrText>
        </w:r>
        <w:r>
          <w:rPr>
            <w:noProof/>
            <w:webHidden/>
          </w:rPr>
        </w:r>
        <w:r>
          <w:rPr>
            <w:noProof/>
            <w:webHidden/>
          </w:rPr>
          <w:fldChar w:fldCharType="separate"/>
        </w:r>
        <w:r w:rsidR="0011571F">
          <w:rPr>
            <w:noProof/>
            <w:webHidden/>
          </w:rPr>
          <w:t>4</w:t>
        </w:r>
        <w:r>
          <w:rPr>
            <w:noProof/>
            <w:webHidden/>
          </w:rPr>
          <w:fldChar w:fldCharType="end"/>
        </w:r>
      </w:hyperlink>
    </w:p>
    <w:p w14:paraId="3948BD04" w14:textId="62FDC557"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2" w:history="1">
        <w:r w:rsidRPr="00E620A3">
          <w:rPr>
            <w:rStyle w:val="Hyperlink"/>
            <w:rFonts w:eastAsia="Arial"/>
            <w:noProof/>
            <w:lang w:eastAsia="en-GB"/>
          </w:rPr>
          <w:t>5. First aid equipment</w:t>
        </w:r>
        <w:r>
          <w:rPr>
            <w:noProof/>
            <w:webHidden/>
          </w:rPr>
          <w:tab/>
        </w:r>
        <w:r>
          <w:rPr>
            <w:noProof/>
            <w:webHidden/>
          </w:rPr>
          <w:fldChar w:fldCharType="begin"/>
        </w:r>
        <w:r>
          <w:rPr>
            <w:noProof/>
            <w:webHidden/>
          </w:rPr>
          <w:instrText xml:space="preserve"> PAGEREF _Toc213749052 \h </w:instrText>
        </w:r>
        <w:r>
          <w:rPr>
            <w:noProof/>
            <w:webHidden/>
          </w:rPr>
        </w:r>
        <w:r>
          <w:rPr>
            <w:noProof/>
            <w:webHidden/>
          </w:rPr>
          <w:fldChar w:fldCharType="separate"/>
        </w:r>
        <w:r w:rsidR="0011571F">
          <w:rPr>
            <w:noProof/>
            <w:webHidden/>
          </w:rPr>
          <w:t>5</w:t>
        </w:r>
        <w:r>
          <w:rPr>
            <w:noProof/>
            <w:webHidden/>
          </w:rPr>
          <w:fldChar w:fldCharType="end"/>
        </w:r>
      </w:hyperlink>
    </w:p>
    <w:p w14:paraId="36880909" w14:textId="5C914C6F"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3" w:history="1">
        <w:r w:rsidRPr="00E620A3">
          <w:rPr>
            <w:rStyle w:val="Hyperlink"/>
            <w:rFonts w:eastAsia="Arial"/>
            <w:noProof/>
            <w:lang w:eastAsia="en-GB"/>
          </w:rPr>
          <w:t>6. Record-keeping and reporting</w:t>
        </w:r>
        <w:r>
          <w:rPr>
            <w:noProof/>
            <w:webHidden/>
          </w:rPr>
          <w:tab/>
        </w:r>
        <w:r>
          <w:rPr>
            <w:noProof/>
            <w:webHidden/>
          </w:rPr>
          <w:fldChar w:fldCharType="begin"/>
        </w:r>
        <w:r>
          <w:rPr>
            <w:noProof/>
            <w:webHidden/>
          </w:rPr>
          <w:instrText xml:space="preserve"> PAGEREF _Toc213749053 \h </w:instrText>
        </w:r>
        <w:r>
          <w:rPr>
            <w:noProof/>
            <w:webHidden/>
          </w:rPr>
        </w:r>
        <w:r>
          <w:rPr>
            <w:noProof/>
            <w:webHidden/>
          </w:rPr>
          <w:fldChar w:fldCharType="separate"/>
        </w:r>
        <w:r w:rsidR="0011571F">
          <w:rPr>
            <w:noProof/>
            <w:webHidden/>
          </w:rPr>
          <w:t>5</w:t>
        </w:r>
        <w:r>
          <w:rPr>
            <w:noProof/>
            <w:webHidden/>
          </w:rPr>
          <w:fldChar w:fldCharType="end"/>
        </w:r>
      </w:hyperlink>
    </w:p>
    <w:p w14:paraId="1BCF7C28" w14:textId="7F6CD1E1"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4" w:history="1">
        <w:r w:rsidRPr="00E620A3">
          <w:rPr>
            <w:rStyle w:val="Hyperlink"/>
            <w:rFonts w:eastAsia="Arial"/>
            <w:noProof/>
            <w:lang w:eastAsia="en-GB"/>
          </w:rPr>
          <w:t>7. Training</w:t>
        </w:r>
        <w:r>
          <w:rPr>
            <w:noProof/>
            <w:webHidden/>
          </w:rPr>
          <w:tab/>
        </w:r>
        <w:r>
          <w:rPr>
            <w:noProof/>
            <w:webHidden/>
          </w:rPr>
          <w:fldChar w:fldCharType="begin"/>
        </w:r>
        <w:r>
          <w:rPr>
            <w:noProof/>
            <w:webHidden/>
          </w:rPr>
          <w:instrText xml:space="preserve"> PAGEREF _Toc213749054 \h </w:instrText>
        </w:r>
        <w:r>
          <w:rPr>
            <w:noProof/>
            <w:webHidden/>
          </w:rPr>
        </w:r>
        <w:r>
          <w:rPr>
            <w:noProof/>
            <w:webHidden/>
          </w:rPr>
          <w:fldChar w:fldCharType="separate"/>
        </w:r>
        <w:r w:rsidR="0011571F">
          <w:rPr>
            <w:noProof/>
            <w:webHidden/>
          </w:rPr>
          <w:t>7</w:t>
        </w:r>
        <w:r>
          <w:rPr>
            <w:noProof/>
            <w:webHidden/>
          </w:rPr>
          <w:fldChar w:fldCharType="end"/>
        </w:r>
      </w:hyperlink>
    </w:p>
    <w:p w14:paraId="01DAD4DD" w14:textId="3B5B6B5F"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5" w:history="1">
        <w:r w:rsidRPr="00E620A3">
          <w:rPr>
            <w:rStyle w:val="Hyperlink"/>
            <w:rFonts w:eastAsia="Arial"/>
            <w:noProof/>
            <w:lang w:eastAsia="en-GB"/>
          </w:rPr>
          <w:t>8. Monitoring arrangements</w:t>
        </w:r>
        <w:r>
          <w:rPr>
            <w:noProof/>
            <w:webHidden/>
          </w:rPr>
          <w:tab/>
        </w:r>
        <w:r>
          <w:rPr>
            <w:noProof/>
            <w:webHidden/>
          </w:rPr>
          <w:fldChar w:fldCharType="begin"/>
        </w:r>
        <w:r>
          <w:rPr>
            <w:noProof/>
            <w:webHidden/>
          </w:rPr>
          <w:instrText xml:space="preserve"> PAGEREF _Toc213749055 \h </w:instrText>
        </w:r>
        <w:r>
          <w:rPr>
            <w:noProof/>
            <w:webHidden/>
          </w:rPr>
        </w:r>
        <w:r>
          <w:rPr>
            <w:noProof/>
            <w:webHidden/>
          </w:rPr>
          <w:fldChar w:fldCharType="separate"/>
        </w:r>
        <w:r w:rsidR="0011571F">
          <w:rPr>
            <w:noProof/>
            <w:webHidden/>
          </w:rPr>
          <w:t>7</w:t>
        </w:r>
        <w:r>
          <w:rPr>
            <w:noProof/>
            <w:webHidden/>
          </w:rPr>
          <w:fldChar w:fldCharType="end"/>
        </w:r>
      </w:hyperlink>
    </w:p>
    <w:p w14:paraId="4324DCF4" w14:textId="6593FF88" w:rsidR="008B7B03" w:rsidRDefault="008B7B03" w:rsidP="6F35DAA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6" w:history="1">
        <w:r w:rsidRPr="00E620A3">
          <w:rPr>
            <w:rStyle w:val="Hyperlink"/>
            <w:rFonts w:eastAsia="Arial"/>
            <w:noProof/>
            <w:lang w:eastAsia="en-GB"/>
          </w:rPr>
          <w:t>9. Links with other policies</w:t>
        </w:r>
        <w:r>
          <w:rPr>
            <w:noProof/>
            <w:webHidden/>
          </w:rPr>
          <w:tab/>
        </w:r>
        <w:r>
          <w:rPr>
            <w:noProof/>
            <w:webHidden/>
          </w:rPr>
          <w:fldChar w:fldCharType="begin"/>
        </w:r>
        <w:r>
          <w:rPr>
            <w:noProof/>
            <w:webHidden/>
          </w:rPr>
          <w:instrText xml:space="preserve"> PAGEREF _Toc213749056 \h </w:instrText>
        </w:r>
        <w:r>
          <w:rPr>
            <w:noProof/>
            <w:webHidden/>
          </w:rPr>
        </w:r>
        <w:r>
          <w:rPr>
            <w:noProof/>
            <w:webHidden/>
          </w:rPr>
          <w:fldChar w:fldCharType="separate"/>
        </w:r>
        <w:r w:rsidR="0011571F">
          <w:rPr>
            <w:noProof/>
            <w:webHidden/>
          </w:rPr>
          <w:t>7</w:t>
        </w:r>
        <w:r>
          <w:rPr>
            <w:noProof/>
            <w:webHidden/>
          </w:rPr>
          <w:fldChar w:fldCharType="end"/>
        </w:r>
      </w:hyperlink>
    </w:p>
    <w:p w14:paraId="783D5F18" w14:textId="2CC52D03" w:rsidR="008B7B03" w:rsidRDefault="00C57ABD" w:rsidP="6F35DAA5">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7" w:history="1">
        <w:r w:rsidRPr="00C57ABD">
          <w:rPr>
            <w:rStyle w:val="Hyperlink"/>
          </w:rPr>
          <w:t>Appendix 1: List of Appointed Persons and Qualified First Aiders</w:t>
        </w:r>
        <w:r w:rsidR="008B7B03" w:rsidRPr="00C57ABD">
          <w:rPr>
            <w:rStyle w:val="Hyperlink"/>
            <w:noProof/>
            <w:webHidden/>
          </w:rPr>
          <w:tab/>
        </w:r>
        <w:r w:rsidR="008B7B03" w:rsidRPr="00C57ABD">
          <w:rPr>
            <w:rStyle w:val="Hyperlink"/>
            <w:noProof/>
            <w:webHidden/>
          </w:rPr>
          <w:fldChar w:fldCharType="begin"/>
        </w:r>
        <w:r w:rsidR="008B7B03" w:rsidRPr="00C57ABD">
          <w:rPr>
            <w:rStyle w:val="Hyperlink"/>
            <w:noProof/>
            <w:webHidden/>
          </w:rPr>
          <w:instrText xml:space="preserve"> PAGEREF _Toc213749057 \h </w:instrText>
        </w:r>
        <w:r w:rsidR="008B7B03" w:rsidRPr="00C57ABD">
          <w:rPr>
            <w:rStyle w:val="Hyperlink"/>
            <w:noProof/>
            <w:webHidden/>
          </w:rPr>
        </w:r>
        <w:r w:rsidR="008B7B03" w:rsidRPr="00C57ABD">
          <w:rPr>
            <w:rStyle w:val="Hyperlink"/>
            <w:noProof/>
            <w:webHidden/>
          </w:rPr>
          <w:fldChar w:fldCharType="separate"/>
        </w:r>
        <w:r w:rsidR="0011571F">
          <w:rPr>
            <w:rStyle w:val="Hyperlink"/>
            <w:noProof/>
            <w:webHidden/>
          </w:rPr>
          <w:t>8</w:t>
        </w:r>
        <w:r w:rsidR="008B7B03" w:rsidRPr="00C57ABD">
          <w:rPr>
            <w:rStyle w:val="Hyperlink"/>
            <w:noProof/>
            <w:webHidden/>
          </w:rPr>
          <w:fldChar w:fldCharType="end"/>
        </w:r>
      </w:hyperlink>
    </w:p>
    <w:p w14:paraId="6576267C" w14:textId="34F765E4" w:rsidR="008B7B03" w:rsidRDefault="008B7B03" w:rsidP="6F35DAA5">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8" w:history="1">
        <w:r w:rsidRPr="00E620A3">
          <w:rPr>
            <w:rStyle w:val="Hyperlink"/>
            <w:rFonts w:eastAsia="Arial"/>
            <w:noProof/>
            <w:lang w:val="en-GB" w:eastAsia="en-GB"/>
          </w:rPr>
          <w:t xml:space="preserve">Appendix 2: </w:t>
        </w:r>
        <w:r w:rsidR="00C57ABD">
          <w:rPr>
            <w:rStyle w:val="Hyperlink"/>
            <w:rFonts w:eastAsia="Arial"/>
            <w:noProof/>
            <w:lang w:val="en-GB" w:eastAsia="en-GB"/>
          </w:rPr>
          <w:t>A</w:t>
        </w:r>
        <w:r w:rsidRPr="00E620A3">
          <w:rPr>
            <w:rStyle w:val="Hyperlink"/>
            <w:rFonts w:eastAsia="Arial"/>
            <w:noProof/>
            <w:lang w:val="en-GB" w:eastAsia="en-GB"/>
          </w:rPr>
          <w:t>ccident report form</w:t>
        </w:r>
        <w:r>
          <w:rPr>
            <w:noProof/>
            <w:webHidden/>
          </w:rPr>
          <w:tab/>
        </w:r>
        <w:r>
          <w:rPr>
            <w:noProof/>
            <w:webHidden/>
          </w:rPr>
          <w:fldChar w:fldCharType="begin"/>
        </w:r>
        <w:r>
          <w:rPr>
            <w:noProof/>
            <w:webHidden/>
          </w:rPr>
          <w:instrText xml:space="preserve"> PAGEREF _Toc213749058 \h </w:instrText>
        </w:r>
        <w:r>
          <w:rPr>
            <w:noProof/>
            <w:webHidden/>
          </w:rPr>
        </w:r>
        <w:r>
          <w:rPr>
            <w:noProof/>
            <w:webHidden/>
          </w:rPr>
          <w:fldChar w:fldCharType="separate"/>
        </w:r>
        <w:r w:rsidR="0011571F">
          <w:rPr>
            <w:noProof/>
            <w:webHidden/>
          </w:rPr>
          <w:t>9</w:t>
        </w:r>
        <w:r>
          <w:rPr>
            <w:noProof/>
            <w:webHidden/>
          </w:rPr>
          <w:fldChar w:fldCharType="end"/>
        </w:r>
      </w:hyperlink>
    </w:p>
    <w:p w14:paraId="00AF4C2D" w14:textId="0C79F49B" w:rsidR="008B7B03" w:rsidRDefault="008B7B03" w:rsidP="6F35DAA5">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3749059" w:history="1">
        <w:r w:rsidRPr="00E620A3">
          <w:rPr>
            <w:rStyle w:val="Hyperlink"/>
            <w:rFonts w:eastAsia="Arial"/>
            <w:noProof/>
            <w:lang w:val="en-GB" w:eastAsia="en-GB"/>
          </w:rPr>
          <w:t xml:space="preserve">Appendix 3: </w:t>
        </w:r>
        <w:r w:rsidR="00C57ABD">
          <w:rPr>
            <w:rStyle w:val="Hyperlink"/>
            <w:rFonts w:eastAsia="Arial"/>
            <w:noProof/>
            <w:lang w:val="en-GB" w:eastAsia="en-GB"/>
          </w:rPr>
          <w:t>F</w:t>
        </w:r>
        <w:r w:rsidRPr="00E620A3">
          <w:rPr>
            <w:rStyle w:val="Hyperlink"/>
            <w:rFonts w:eastAsia="Arial"/>
            <w:noProof/>
            <w:lang w:val="en-GB" w:eastAsia="en-GB"/>
          </w:rPr>
          <w:t>irst aid training log</w:t>
        </w:r>
        <w:r>
          <w:rPr>
            <w:noProof/>
            <w:webHidden/>
          </w:rPr>
          <w:tab/>
        </w:r>
        <w:r>
          <w:rPr>
            <w:noProof/>
            <w:webHidden/>
          </w:rPr>
          <w:fldChar w:fldCharType="begin"/>
        </w:r>
        <w:r>
          <w:rPr>
            <w:noProof/>
            <w:webHidden/>
          </w:rPr>
          <w:instrText xml:space="preserve"> PAGEREF _Toc213749059 \h </w:instrText>
        </w:r>
        <w:r>
          <w:rPr>
            <w:noProof/>
            <w:webHidden/>
          </w:rPr>
        </w:r>
        <w:r>
          <w:rPr>
            <w:noProof/>
            <w:webHidden/>
          </w:rPr>
          <w:fldChar w:fldCharType="separate"/>
        </w:r>
        <w:r w:rsidR="0011571F">
          <w:rPr>
            <w:noProof/>
            <w:webHidden/>
          </w:rPr>
          <w:t>10</w:t>
        </w:r>
        <w:r>
          <w:rPr>
            <w:noProof/>
            <w:webHidden/>
          </w:rPr>
          <w:fldChar w:fldCharType="end"/>
        </w:r>
      </w:hyperlink>
    </w:p>
    <w:p w14:paraId="2029ECD1" w14:textId="600A07C1" w:rsidR="00E503B0" w:rsidRDefault="00E503B0" w:rsidP="00E503B0">
      <w:pPr>
        <w:rPr>
          <w:noProof/>
        </w:rPr>
      </w:pPr>
      <w:r>
        <w:rPr>
          <w:rFonts w:cs="Arial"/>
          <w:noProof/>
          <w:szCs w:val="20"/>
        </w:rPr>
        <w:fldChar w:fldCharType="end"/>
      </w:r>
    </w:p>
    <w:p w14:paraId="036EC933" w14:textId="3577B83D" w:rsidR="00E503B0" w:rsidRPr="009122BB" w:rsidRDefault="004C266F" w:rsidP="00E503B0">
      <w:pPr>
        <w:pStyle w:val="1bodycopy10pt"/>
        <w:rPr>
          <w:rFonts w:cs="Arial"/>
          <w:noProof/>
          <w:szCs w:val="20"/>
        </w:rPr>
      </w:pPr>
      <w:r>
        <w:rPr>
          <w:noProof/>
        </w:rPr>
        <mc:AlternateContent>
          <mc:Choice Requires="wps">
            <w:drawing>
              <wp:anchor distT="4294967294" distB="4294967294" distL="114300" distR="114300" simplePos="0" relativeHeight="251657728" behindDoc="0" locked="0" layoutInCell="1" allowOverlap="1" wp14:anchorId="729DA4A0" wp14:editId="51EE13BA">
                <wp:simplePos x="0" y="0"/>
                <wp:positionH relativeFrom="column">
                  <wp:posOffset>0</wp:posOffset>
                </wp:positionH>
                <wp:positionV relativeFrom="paragraph">
                  <wp:posOffset>-1</wp:posOffset>
                </wp:positionV>
                <wp:extent cx="6158865" cy="0"/>
                <wp:effectExtent l="0" t="0" r="0" b="0"/>
                <wp:wrapNone/>
                <wp:docPr id="213324186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E5F541" id="Straight Connector 2"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C2950A4"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0" w:name="_Toc531176458"/>
      <w:bookmarkStart w:id="1" w:name="_Toc54183100"/>
      <w:bookmarkStart w:id="2" w:name="_Toc97546569"/>
      <w:bookmarkStart w:id="3" w:name="_Toc213749048"/>
      <w:r w:rsidRPr="6F35DAA5">
        <w:rPr>
          <w:rFonts w:asciiTheme="minorHAnsi" w:eastAsiaTheme="minorEastAsia" w:hAnsiTheme="minorHAnsi" w:cstheme="minorBidi"/>
          <w:color w:val="538135" w:themeColor="accent6" w:themeShade="BF"/>
          <w:sz w:val="32"/>
          <w:szCs w:val="32"/>
          <w:lang w:eastAsia="en-GB"/>
        </w:rPr>
        <w:t xml:space="preserve">1. </w:t>
      </w:r>
      <w:bookmarkEnd w:id="0"/>
      <w:r w:rsidRPr="6F35DAA5">
        <w:rPr>
          <w:rFonts w:asciiTheme="minorHAnsi" w:eastAsiaTheme="minorEastAsia" w:hAnsiTheme="minorHAnsi" w:cstheme="minorBidi"/>
          <w:color w:val="538135" w:themeColor="accent6" w:themeShade="BF"/>
          <w:sz w:val="32"/>
          <w:szCs w:val="32"/>
          <w:lang w:eastAsia="en-GB"/>
        </w:rPr>
        <w:t>Aims</w:t>
      </w:r>
      <w:bookmarkEnd w:id="1"/>
      <w:bookmarkEnd w:id="2"/>
      <w:bookmarkEnd w:id="3"/>
    </w:p>
    <w:p w14:paraId="6807765F" w14:textId="77777777" w:rsidR="00E503B0" w:rsidRDefault="00E503B0" w:rsidP="00E503B0">
      <w:pPr>
        <w:rPr>
          <w:lang w:val="en-GB" w:eastAsia="en-GB"/>
        </w:rPr>
      </w:pPr>
      <w:r>
        <w:rPr>
          <w:lang w:val="en-GB" w:eastAsia="en-GB"/>
        </w:rPr>
        <w:t>The aims of our first aid policy are to:</w:t>
      </w:r>
    </w:p>
    <w:p w14:paraId="01550FB4" w14:textId="77777777" w:rsidR="00E503B0" w:rsidRDefault="00E503B0" w:rsidP="00E503B0">
      <w:pPr>
        <w:numPr>
          <w:ilvl w:val="0"/>
          <w:numId w:val="20"/>
        </w:numPr>
        <w:ind w:left="340" w:hanging="261"/>
        <w:rPr>
          <w:rFonts w:ascii="Times New Roman" w:eastAsia="Times New Roman" w:hAnsi="Times New Roman"/>
          <w:lang w:val="en-GB" w:eastAsia="en-GB"/>
        </w:rPr>
      </w:pPr>
      <w:r>
        <w:rPr>
          <w:lang w:val="en-GB" w:eastAsia="en-GB"/>
        </w:rPr>
        <w:t>Ensure the health and safety of all staff, pupils and visitors</w:t>
      </w:r>
    </w:p>
    <w:p w14:paraId="3748232A" w14:textId="3061BEFC" w:rsidR="00E503B0" w:rsidRDefault="00E503B0" w:rsidP="36F32623">
      <w:pPr>
        <w:numPr>
          <w:ilvl w:val="0"/>
          <w:numId w:val="20"/>
        </w:numPr>
        <w:ind w:left="340" w:hanging="261"/>
        <w:rPr>
          <w:lang w:val="en-GB" w:eastAsia="en-GB"/>
        </w:rPr>
      </w:pPr>
      <w:r w:rsidRPr="7976759F">
        <w:rPr>
          <w:lang w:val="en-GB" w:eastAsia="en-GB"/>
        </w:rPr>
        <w:t xml:space="preserve">Ensure that staff and </w:t>
      </w:r>
      <w:r w:rsidR="524C31BB" w:rsidRPr="7976759F">
        <w:rPr>
          <w:lang w:val="en-GB" w:eastAsia="en-GB"/>
        </w:rPr>
        <w:t>directors</w:t>
      </w:r>
      <w:r w:rsidRPr="7976759F">
        <w:rPr>
          <w:lang w:val="en-GB" w:eastAsia="en-GB"/>
        </w:rPr>
        <w:t xml:space="preserve"> are aware of their responsibilities with regards to health and safety</w:t>
      </w:r>
    </w:p>
    <w:p w14:paraId="6579D3A1" w14:textId="77777777" w:rsidR="00E503B0" w:rsidRDefault="00E503B0" w:rsidP="00E503B0">
      <w:pPr>
        <w:numPr>
          <w:ilvl w:val="0"/>
          <w:numId w:val="20"/>
        </w:numPr>
        <w:ind w:left="340" w:hanging="261"/>
        <w:rPr>
          <w:rFonts w:ascii="Times New Roman" w:eastAsia="Times New Roman" w:hAnsi="Times New Roman"/>
          <w:lang w:val="en-GB" w:eastAsia="en-GB"/>
        </w:rPr>
      </w:pPr>
      <w:r>
        <w:rPr>
          <w:lang w:val="en-GB" w:eastAsia="en-GB"/>
        </w:rPr>
        <w:t>Provide a framework for responding to an incident and recording and reporting the outcomes</w:t>
      </w:r>
    </w:p>
    <w:p w14:paraId="0DB8B6D6" w14:textId="77777777" w:rsidR="00E503B0" w:rsidRDefault="00E503B0" w:rsidP="00E503B0">
      <w:pPr>
        <w:rPr>
          <w:lang w:val="en-GB" w:eastAsia="en-GB"/>
        </w:rPr>
      </w:pPr>
    </w:p>
    <w:p w14:paraId="024AE013"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4" w:name="_Toc531176459"/>
      <w:bookmarkStart w:id="5" w:name="_Toc54183101"/>
      <w:bookmarkStart w:id="6" w:name="_Toc97546570"/>
      <w:bookmarkStart w:id="7" w:name="_Toc213749049"/>
      <w:r w:rsidRPr="6F35DAA5">
        <w:rPr>
          <w:rFonts w:asciiTheme="minorHAnsi" w:eastAsiaTheme="minorEastAsia" w:hAnsiTheme="minorHAnsi" w:cstheme="minorBidi"/>
          <w:color w:val="538135" w:themeColor="accent6" w:themeShade="BF"/>
          <w:sz w:val="32"/>
          <w:szCs w:val="32"/>
          <w:lang w:eastAsia="en-GB"/>
        </w:rPr>
        <w:t xml:space="preserve">2. </w:t>
      </w:r>
      <w:bookmarkEnd w:id="4"/>
      <w:r w:rsidRPr="6F35DAA5">
        <w:rPr>
          <w:rFonts w:asciiTheme="minorHAnsi" w:eastAsiaTheme="minorEastAsia" w:hAnsiTheme="minorHAnsi" w:cstheme="minorBidi"/>
          <w:color w:val="538135" w:themeColor="accent6" w:themeShade="BF"/>
          <w:sz w:val="32"/>
          <w:szCs w:val="32"/>
          <w:lang w:eastAsia="en-GB"/>
        </w:rPr>
        <w:t>Legislation and guidance</w:t>
      </w:r>
      <w:bookmarkEnd w:id="5"/>
      <w:bookmarkEnd w:id="6"/>
      <w:bookmarkEnd w:id="7"/>
    </w:p>
    <w:p w14:paraId="50F27A4A"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This policy is based on advice from the Department for Education </w:t>
      </w:r>
      <w:r w:rsidR="005C7072" w:rsidRPr="6F35DAA5">
        <w:rPr>
          <w:rFonts w:asciiTheme="minorHAnsi" w:eastAsiaTheme="minorEastAsia" w:hAnsiTheme="minorHAnsi" w:cstheme="minorBidi"/>
          <w:sz w:val="24"/>
          <w:lang w:eastAsia="en-GB"/>
        </w:rPr>
        <w:t xml:space="preserve">(DfE) </w:t>
      </w:r>
      <w:r w:rsidRPr="6F35DAA5">
        <w:rPr>
          <w:rFonts w:asciiTheme="minorHAnsi" w:eastAsiaTheme="minorEastAsia" w:hAnsiTheme="minorHAnsi" w:cstheme="minorBidi"/>
          <w:sz w:val="24"/>
          <w:lang w:val="en-GB" w:eastAsia="en-GB"/>
        </w:rPr>
        <w:t xml:space="preserve">on </w:t>
      </w:r>
      <w:hyperlink r:id="rId12">
        <w:r w:rsidRPr="6F35DAA5">
          <w:rPr>
            <w:rFonts w:asciiTheme="minorHAnsi" w:eastAsiaTheme="minorEastAsia" w:hAnsiTheme="minorHAnsi" w:cstheme="minorBidi"/>
            <w:color w:val="0072CC"/>
            <w:sz w:val="24"/>
            <w:u w:val="single"/>
            <w:lang w:val="en-GB" w:eastAsia="en-GB"/>
          </w:rPr>
          <w:t>first aid in schools</w:t>
        </w:r>
      </w:hyperlink>
      <w:r w:rsidRPr="6F35DAA5">
        <w:rPr>
          <w:rFonts w:asciiTheme="minorHAnsi" w:eastAsiaTheme="minorEastAsia" w:hAnsiTheme="minorHAnsi" w:cstheme="minorBidi"/>
          <w:sz w:val="24"/>
          <w:lang w:val="en-GB" w:eastAsia="en-GB"/>
        </w:rPr>
        <w:t xml:space="preserve"> and </w:t>
      </w:r>
      <w:hyperlink r:id="rId13">
        <w:r w:rsidRPr="6F35DAA5">
          <w:rPr>
            <w:rFonts w:asciiTheme="minorHAnsi" w:eastAsiaTheme="minorEastAsia" w:hAnsiTheme="minorHAnsi" w:cstheme="minorBidi"/>
            <w:color w:val="0072CC"/>
            <w:sz w:val="24"/>
            <w:u w:val="single"/>
            <w:lang w:val="en-GB" w:eastAsia="en-GB"/>
          </w:rPr>
          <w:t>health and safety in schools</w:t>
        </w:r>
      </w:hyperlink>
      <w:r w:rsidRPr="6F35DAA5">
        <w:rPr>
          <w:rFonts w:asciiTheme="minorHAnsi" w:eastAsiaTheme="minorEastAsia" w:hAnsiTheme="minorHAnsi" w:cstheme="minorBidi"/>
          <w:sz w:val="24"/>
          <w:lang w:val="en-GB" w:eastAsia="en-GB"/>
        </w:rPr>
        <w:t xml:space="preserve">, and guidance from the Health and Safety Executive (HSE) on </w:t>
      </w:r>
      <w:hyperlink r:id="rId14">
        <w:r w:rsidRPr="6F35DAA5">
          <w:rPr>
            <w:rStyle w:val="Hyperlink"/>
            <w:rFonts w:asciiTheme="minorHAnsi" w:eastAsiaTheme="minorEastAsia" w:hAnsiTheme="minorHAnsi" w:cstheme="minorBidi"/>
            <w:sz w:val="24"/>
            <w:lang w:val="en-GB" w:eastAsia="en-GB"/>
          </w:rPr>
          <w:t>incident reporting in schools</w:t>
        </w:r>
      </w:hyperlink>
      <w:r w:rsidRPr="6F35DAA5">
        <w:rPr>
          <w:rFonts w:asciiTheme="minorHAnsi" w:eastAsiaTheme="minorEastAsia" w:hAnsiTheme="minorHAnsi" w:cstheme="minorBidi"/>
          <w:sz w:val="24"/>
          <w:lang w:val="en-GB" w:eastAsia="en-GB"/>
        </w:rPr>
        <w:t>, and the following legislation:</w:t>
      </w:r>
    </w:p>
    <w:p w14:paraId="1B3BCA5F" w14:textId="55A22B66" w:rsidR="00E503B0" w:rsidRDefault="00E503B0" w:rsidP="6F35DAA5">
      <w:pPr>
        <w:numPr>
          <w:ilvl w:val="0"/>
          <w:numId w:val="21"/>
        </w:numPr>
        <w:ind w:left="340" w:hanging="261"/>
        <w:rPr>
          <w:rFonts w:asciiTheme="minorHAnsi" w:eastAsiaTheme="minorEastAsia" w:hAnsiTheme="minorHAnsi" w:cstheme="minorBidi"/>
          <w:sz w:val="24"/>
          <w:lang w:val="en-GB" w:eastAsia="en-GB"/>
        </w:rPr>
      </w:pPr>
      <w:hyperlink r:id="rId15">
        <w:r w:rsidRPr="6F35DAA5">
          <w:rPr>
            <w:rFonts w:asciiTheme="minorHAnsi" w:eastAsiaTheme="minorEastAsia" w:hAnsiTheme="minorHAnsi" w:cstheme="minorBidi"/>
            <w:color w:val="0072CC"/>
            <w:sz w:val="24"/>
            <w:u w:val="single"/>
            <w:lang w:val="en-GB" w:eastAsia="en-GB"/>
          </w:rPr>
          <w:t>The Health and Safety (First-Aid) Regulations 1981</w:t>
        </w:r>
      </w:hyperlink>
      <w:r w:rsidRPr="6F35DAA5">
        <w:rPr>
          <w:rFonts w:asciiTheme="minorHAnsi" w:eastAsiaTheme="minorEastAsia" w:hAnsiTheme="minorHAnsi" w:cstheme="minorBidi"/>
          <w:sz w:val="24"/>
          <w:lang w:val="en-GB" w:eastAsia="en-GB"/>
        </w:rPr>
        <w:t>, which state that employers must provide adequate and appropriate equipment and facilities to enable first aid to be administered to employees, and qualified first aid personnel</w:t>
      </w:r>
    </w:p>
    <w:p w14:paraId="5FCF50B7" w14:textId="77777777" w:rsidR="00E503B0" w:rsidRDefault="00E503B0" w:rsidP="6F35DAA5">
      <w:pPr>
        <w:numPr>
          <w:ilvl w:val="0"/>
          <w:numId w:val="21"/>
        </w:numPr>
        <w:ind w:left="340" w:hanging="261"/>
        <w:rPr>
          <w:rFonts w:asciiTheme="minorHAnsi" w:eastAsiaTheme="minorEastAsia" w:hAnsiTheme="minorHAnsi" w:cstheme="minorBidi"/>
          <w:sz w:val="24"/>
          <w:lang w:val="en-GB" w:eastAsia="en-GB"/>
        </w:rPr>
      </w:pPr>
      <w:hyperlink r:id="rId16">
        <w:r w:rsidRPr="6F35DAA5">
          <w:rPr>
            <w:rFonts w:asciiTheme="minorHAnsi" w:eastAsiaTheme="minorEastAsia" w:hAnsiTheme="minorHAnsi" w:cstheme="minorBidi"/>
            <w:color w:val="0072CC"/>
            <w:sz w:val="24"/>
            <w:u w:val="single"/>
            <w:lang w:val="en-GB" w:eastAsia="en-GB"/>
          </w:rPr>
          <w:t>The Management of Health and Safety at Work Regulations 1992</w:t>
        </w:r>
      </w:hyperlink>
      <w:r w:rsidRPr="6F35DAA5">
        <w:rPr>
          <w:rFonts w:asciiTheme="minorHAnsi" w:eastAsiaTheme="minorEastAsia" w:hAnsiTheme="minorHAnsi" w:cstheme="minorBidi"/>
          <w:sz w:val="24"/>
          <w:lang w:val="en-GB" w:eastAsia="en-GB"/>
        </w:rPr>
        <w:t>, which require employers to make an assessment of the risks to the health and safety of their employees</w:t>
      </w:r>
    </w:p>
    <w:p w14:paraId="2F585649" w14:textId="7332001B" w:rsidR="00E503B0" w:rsidRDefault="00E503B0" w:rsidP="6F35DAA5">
      <w:pPr>
        <w:numPr>
          <w:ilvl w:val="0"/>
          <w:numId w:val="21"/>
        </w:numPr>
        <w:ind w:left="340" w:hanging="261"/>
        <w:rPr>
          <w:rFonts w:asciiTheme="minorHAnsi" w:eastAsiaTheme="minorEastAsia" w:hAnsiTheme="minorHAnsi" w:cstheme="minorBidi"/>
          <w:sz w:val="24"/>
          <w:lang w:val="en-GB" w:eastAsia="en-GB"/>
        </w:rPr>
      </w:pPr>
      <w:hyperlink r:id="rId17">
        <w:r w:rsidRPr="6F35DAA5">
          <w:rPr>
            <w:rFonts w:asciiTheme="minorHAnsi" w:eastAsiaTheme="minorEastAsia" w:hAnsiTheme="minorHAnsi" w:cstheme="minorBidi"/>
            <w:color w:val="0092CF"/>
            <w:sz w:val="24"/>
            <w:u w:val="single"/>
            <w:lang w:val="en-GB" w:eastAsia="en-GB"/>
          </w:rPr>
          <w:t>The Management of Health and Safety at Work Regulations 1999</w:t>
        </w:r>
      </w:hyperlink>
      <w:r w:rsidRPr="6F35DAA5">
        <w:rPr>
          <w:rFonts w:asciiTheme="minorHAnsi" w:eastAsiaTheme="minorEastAsia" w:hAnsiTheme="minorHAnsi" w:cstheme="minorBidi"/>
          <w:sz w:val="24"/>
          <w:lang w:val="en-GB" w:eastAsia="en-GB"/>
        </w:rPr>
        <w:t>, which require employers to carry out risk assessments, make arrangements to implement necessary measures, and arrange for appropriate information and training</w:t>
      </w:r>
    </w:p>
    <w:p w14:paraId="6AF2E990" w14:textId="28DECB1F" w:rsidR="00E503B0" w:rsidRDefault="00E503B0" w:rsidP="6F35DAA5">
      <w:pPr>
        <w:numPr>
          <w:ilvl w:val="0"/>
          <w:numId w:val="21"/>
        </w:numPr>
        <w:ind w:left="340" w:hanging="261"/>
        <w:rPr>
          <w:rFonts w:asciiTheme="minorHAnsi" w:eastAsiaTheme="minorEastAsia" w:hAnsiTheme="minorHAnsi" w:cstheme="minorBidi"/>
          <w:sz w:val="24"/>
          <w:lang w:val="en-GB" w:eastAsia="en-GB"/>
        </w:rPr>
      </w:pPr>
      <w:hyperlink r:id="rId18">
        <w:r w:rsidRPr="6F35DAA5">
          <w:rPr>
            <w:rFonts w:asciiTheme="minorHAnsi" w:eastAsiaTheme="minorEastAsia" w:hAnsiTheme="minorHAnsi" w:cstheme="minorBidi"/>
            <w:color w:val="0072CC"/>
            <w:sz w:val="24"/>
            <w:u w:val="single"/>
            <w:lang w:val="en-GB" w:eastAsia="en-GB"/>
          </w:rPr>
          <w:t>The Reporting of Injuries, Diseases and Dangerous Occurrences Regulations (RIDDOR) 2013</w:t>
        </w:r>
      </w:hyperlink>
      <w:r w:rsidRPr="6F35DAA5">
        <w:rPr>
          <w:rFonts w:asciiTheme="minorHAnsi" w:eastAsiaTheme="minorEastAsia" w:hAnsiTheme="minorHAnsi" w:cstheme="minorBidi"/>
          <w:sz w:val="24"/>
          <w:lang w:val="en-GB" w:eastAsia="en-GB"/>
        </w:rPr>
        <w:t>, which state that some accidents must be reported to the Health and Safety Executive (HSE), and set out the timeframe for this and how long records of such accidents must be kept</w:t>
      </w:r>
    </w:p>
    <w:p w14:paraId="03F71840" w14:textId="1B8A39F8" w:rsidR="00E503B0" w:rsidRDefault="00C66C34" w:rsidP="6F35DAA5">
      <w:pPr>
        <w:numPr>
          <w:ilvl w:val="0"/>
          <w:numId w:val="21"/>
        </w:numPr>
        <w:ind w:left="340" w:hanging="261"/>
        <w:rPr>
          <w:rFonts w:asciiTheme="minorHAnsi" w:eastAsiaTheme="minorEastAsia" w:hAnsiTheme="minorHAnsi" w:cstheme="minorBidi"/>
          <w:sz w:val="24"/>
          <w:lang w:val="en-GB" w:eastAsia="en-GB"/>
        </w:rPr>
      </w:pPr>
      <w:hyperlink r:id="rId19">
        <w:r w:rsidRPr="6F35DAA5">
          <w:rPr>
            <w:rFonts w:asciiTheme="minorHAnsi" w:eastAsiaTheme="minorEastAsia" w:hAnsiTheme="minorHAnsi" w:cstheme="minorBidi"/>
            <w:color w:val="0072CC"/>
            <w:sz w:val="24"/>
            <w:u w:val="single"/>
            <w:lang w:val="en-GB" w:eastAsia="en-GB"/>
          </w:rPr>
          <w:t>The S</w:t>
        </w:r>
        <w:r w:rsidR="00E503B0" w:rsidRPr="6F35DAA5">
          <w:rPr>
            <w:rFonts w:asciiTheme="minorHAnsi" w:eastAsiaTheme="minorEastAsia" w:hAnsiTheme="minorHAnsi" w:cstheme="minorBidi"/>
            <w:color w:val="0072CC"/>
            <w:sz w:val="24"/>
            <w:u w:val="single"/>
            <w:lang w:val="en-GB" w:eastAsia="en-GB"/>
          </w:rPr>
          <w:t>ocial Security (Claims and Payments) Regulations 1979</w:t>
        </w:r>
      </w:hyperlink>
      <w:r w:rsidR="00E503B0" w:rsidRPr="6F35DAA5">
        <w:rPr>
          <w:rFonts w:asciiTheme="minorHAnsi" w:eastAsiaTheme="minorEastAsia" w:hAnsiTheme="minorHAnsi" w:cstheme="minorBidi"/>
          <w:sz w:val="24"/>
          <w:lang w:val="en-GB" w:eastAsia="en-GB"/>
        </w:rPr>
        <w:t>, which set out rules on the retention of accident records</w:t>
      </w:r>
    </w:p>
    <w:p w14:paraId="5CA7CB0A" w14:textId="77777777" w:rsidR="00E503B0" w:rsidRPr="005801A7" w:rsidRDefault="00E503B0" w:rsidP="6F35DAA5">
      <w:pPr>
        <w:rPr>
          <w:rFonts w:asciiTheme="minorHAnsi" w:eastAsiaTheme="minorEastAsia" w:hAnsiTheme="minorHAnsi" w:cstheme="minorBidi"/>
          <w:sz w:val="24"/>
        </w:rPr>
      </w:pPr>
      <w:r w:rsidRPr="6F35DAA5">
        <w:rPr>
          <w:rFonts w:asciiTheme="minorHAnsi" w:eastAsiaTheme="minorEastAsia" w:hAnsiTheme="minorHAnsi" w:cstheme="minorBidi"/>
          <w:sz w:val="24"/>
        </w:rPr>
        <w:t>Academies, including free schools, and independent schools add:</w:t>
      </w:r>
    </w:p>
    <w:p w14:paraId="2C2527D5" w14:textId="76608CDE" w:rsidR="00E503B0" w:rsidRDefault="00E503B0" w:rsidP="6F35DAA5">
      <w:pPr>
        <w:numPr>
          <w:ilvl w:val="0"/>
          <w:numId w:val="23"/>
        </w:numPr>
        <w:ind w:left="340" w:hanging="261"/>
        <w:rPr>
          <w:rFonts w:asciiTheme="minorHAnsi" w:eastAsiaTheme="minorEastAsia" w:hAnsiTheme="minorHAnsi" w:cstheme="minorBidi"/>
          <w:sz w:val="24"/>
          <w:lang w:val="en-GB" w:eastAsia="en-GB"/>
        </w:rPr>
      </w:pPr>
      <w:hyperlink r:id="rId20">
        <w:r w:rsidRPr="6F35DAA5">
          <w:rPr>
            <w:rFonts w:asciiTheme="minorHAnsi" w:eastAsiaTheme="minorEastAsia" w:hAnsiTheme="minorHAnsi" w:cstheme="minorBidi"/>
            <w:color w:val="0072CC"/>
            <w:sz w:val="24"/>
            <w:u w:val="single"/>
            <w:lang w:val="en-GB" w:eastAsia="en-GB"/>
          </w:rPr>
          <w:t>The Education (Independent School Standards) Regulations 2014</w:t>
        </w:r>
      </w:hyperlink>
      <w:r w:rsidRPr="6F35DAA5">
        <w:rPr>
          <w:rFonts w:asciiTheme="minorHAnsi" w:eastAsiaTheme="minorEastAsia" w:hAnsiTheme="minorHAnsi" w:cstheme="minorBidi"/>
          <w:sz w:val="24"/>
          <w:lang w:val="en-GB" w:eastAsia="en-GB"/>
        </w:rPr>
        <w:t>, which require that suitable space is provided to cater for the medical and therapy needs of pupils</w:t>
      </w:r>
    </w:p>
    <w:p w14:paraId="29DC7788"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8" w:name="_Toc531176462"/>
      <w:bookmarkStart w:id="9" w:name="_Toc54183102"/>
      <w:bookmarkStart w:id="10" w:name="_Toc97546571"/>
      <w:bookmarkStart w:id="11" w:name="_Toc213749050"/>
      <w:r w:rsidRPr="6F35DAA5">
        <w:rPr>
          <w:rFonts w:asciiTheme="minorHAnsi" w:eastAsiaTheme="minorEastAsia" w:hAnsiTheme="minorHAnsi" w:cstheme="minorBidi"/>
          <w:color w:val="538135" w:themeColor="accent6" w:themeShade="BF"/>
          <w:sz w:val="32"/>
          <w:szCs w:val="32"/>
          <w:lang w:eastAsia="en-GB"/>
        </w:rPr>
        <w:t xml:space="preserve">3. </w:t>
      </w:r>
      <w:bookmarkEnd w:id="8"/>
      <w:r w:rsidRPr="6F35DAA5">
        <w:rPr>
          <w:rFonts w:asciiTheme="minorHAnsi" w:eastAsiaTheme="minorEastAsia" w:hAnsiTheme="minorHAnsi" w:cstheme="minorBidi"/>
          <w:color w:val="538135" w:themeColor="accent6" w:themeShade="BF"/>
          <w:sz w:val="32"/>
          <w:szCs w:val="32"/>
          <w:lang w:eastAsia="en-GB"/>
        </w:rPr>
        <w:t>Roles and responsibilities</w:t>
      </w:r>
      <w:bookmarkEnd w:id="9"/>
      <w:bookmarkEnd w:id="10"/>
      <w:bookmarkEnd w:id="11"/>
    </w:p>
    <w:p w14:paraId="297A4514" w14:textId="77777777" w:rsidR="00E503B0" w:rsidRDefault="00E503B0" w:rsidP="6F35DAA5">
      <w:pPr>
        <w:spacing w:before="240"/>
        <w:rPr>
          <w:rFonts w:asciiTheme="minorHAnsi" w:eastAsiaTheme="minorEastAsia" w:hAnsiTheme="minorHAnsi" w:cstheme="minorBidi"/>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3.1 Appointed person(s) and first aiders</w:t>
      </w:r>
    </w:p>
    <w:p w14:paraId="52B8DD37" w14:textId="3FA6C4E9"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school’s appointed</w:t>
      </w:r>
      <w:r w:rsidR="00A90853" w:rsidRPr="6F35DAA5">
        <w:rPr>
          <w:rFonts w:asciiTheme="minorHAnsi" w:eastAsiaTheme="minorEastAsia" w:hAnsiTheme="minorHAnsi" w:cstheme="minorBidi"/>
          <w:sz w:val="24"/>
          <w:lang w:val="en-GB" w:eastAsia="en-GB"/>
        </w:rPr>
        <w:t xml:space="preserve"> </w:t>
      </w:r>
      <w:r w:rsidR="006264D7" w:rsidRPr="6F35DAA5">
        <w:rPr>
          <w:rFonts w:asciiTheme="minorHAnsi" w:eastAsiaTheme="minorEastAsia" w:hAnsiTheme="minorHAnsi" w:cstheme="minorBidi"/>
          <w:sz w:val="24"/>
          <w:lang w:val="en-GB" w:eastAsia="en-GB"/>
        </w:rPr>
        <w:t>persons</w:t>
      </w:r>
      <w:r w:rsidR="00181442" w:rsidRPr="6F35DAA5">
        <w:rPr>
          <w:rFonts w:asciiTheme="minorHAnsi" w:eastAsiaTheme="minorEastAsia" w:hAnsiTheme="minorHAnsi" w:cstheme="minorBidi"/>
          <w:sz w:val="24"/>
          <w:lang w:val="en-GB" w:eastAsia="en-GB"/>
        </w:rPr>
        <w:t xml:space="preserve"> are</w:t>
      </w:r>
      <w:r w:rsidR="006264D7" w:rsidRPr="6F35DAA5">
        <w:rPr>
          <w:rFonts w:asciiTheme="minorHAnsi" w:eastAsiaTheme="minorEastAsia" w:hAnsiTheme="minorHAnsi" w:cstheme="minorBidi"/>
          <w:sz w:val="24"/>
          <w:lang w:val="en-GB" w:eastAsia="en-GB"/>
        </w:rPr>
        <w:t xml:space="preserve"> </w:t>
      </w:r>
      <w:r w:rsidR="00271D00">
        <w:rPr>
          <w:rFonts w:asciiTheme="minorHAnsi" w:eastAsiaTheme="minorEastAsia" w:hAnsiTheme="minorHAnsi" w:cstheme="minorBidi"/>
          <w:sz w:val="24"/>
        </w:rPr>
        <w:t>Peter Langley</w:t>
      </w:r>
      <w:r w:rsidR="00270D94">
        <w:rPr>
          <w:rFonts w:asciiTheme="minorHAnsi" w:eastAsiaTheme="minorEastAsia" w:hAnsiTheme="minorHAnsi" w:cstheme="minorBidi"/>
          <w:sz w:val="24"/>
        </w:rPr>
        <w:t xml:space="preserve"> and</w:t>
      </w:r>
      <w:r w:rsidR="00553EAE" w:rsidRPr="6F35DAA5">
        <w:rPr>
          <w:rFonts w:asciiTheme="minorHAnsi" w:eastAsiaTheme="minorEastAsia" w:hAnsiTheme="minorHAnsi" w:cstheme="minorBidi"/>
          <w:sz w:val="24"/>
        </w:rPr>
        <w:t xml:space="preserve"> Lindsey Clark</w:t>
      </w:r>
      <w:r w:rsidRPr="6F35DAA5">
        <w:rPr>
          <w:rFonts w:asciiTheme="minorHAnsi" w:eastAsiaTheme="minorEastAsia" w:hAnsiTheme="minorHAnsi" w:cstheme="minorBidi"/>
          <w:sz w:val="24"/>
        </w:rPr>
        <w:t>.</w:t>
      </w:r>
      <w:r w:rsidRPr="6F35DAA5">
        <w:rPr>
          <w:rFonts w:asciiTheme="minorHAnsi" w:eastAsiaTheme="minorEastAsia" w:hAnsiTheme="minorHAnsi" w:cstheme="minorBidi"/>
          <w:sz w:val="24"/>
          <w:lang w:val="en-GB" w:eastAsia="en-GB"/>
        </w:rPr>
        <w:t xml:space="preserve"> They are responsible for:</w:t>
      </w:r>
    </w:p>
    <w:p w14:paraId="190B75BA" w14:textId="77777777" w:rsidR="00E503B0" w:rsidRDefault="00E503B0" w:rsidP="6F35DAA5">
      <w:pPr>
        <w:numPr>
          <w:ilvl w:val="0"/>
          <w:numId w:val="24"/>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Taking charge when someone is injured or becomes ill</w:t>
      </w:r>
    </w:p>
    <w:p w14:paraId="67B025E0" w14:textId="0093A96F" w:rsidR="00E503B0" w:rsidRDefault="00326D32" w:rsidP="6F35DAA5">
      <w:pPr>
        <w:numPr>
          <w:ilvl w:val="0"/>
          <w:numId w:val="24"/>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Making sure</w:t>
      </w:r>
      <w:r w:rsidR="00E503B0" w:rsidRPr="6F35DAA5">
        <w:rPr>
          <w:rFonts w:asciiTheme="minorHAnsi" w:eastAsiaTheme="minorEastAsia" w:hAnsiTheme="minorHAnsi" w:cstheme="minorBidi"/>
          <w:sz w:val="24"/>
          <w:lang w:val="en-GB" w:eastAsia="en-GB"/>
        </w:rPr>
        <w:t xml:space="preserve"> there is an adequate supply of medical materials in first aid kits, and replenishing the contents of these kits</w:t>
      </w:r>
    </w:p>
    <w:p w14:paraId="6BAA0340" w14:textId="1B89B1DC" w:rsidR="00E503B0" w:rsidRDefault="00326D32" w:rsidP="6F35DAA5">
      <w:pPr>
        <w:numPr>
          <w:ilvl w:val="0"/>
          <w:numId w:val="24"/>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Making sure</w:t>
      </w:r>
      <w:r w:rsidR="00E503B0" w:rsidRPr="6F35DAA5">
        <w:rPr>
          <w:rFonts w:asciiTheme="minorHAnsi" w:eastAsiaTheme="minorEastAsia" w:hAnsiTheme="minorHAnsi" w:cstheme="minorBidi"/>
          <w:sz w:val="24"/>
          <w:lang w:val="en-GB" w:eastAsia="en-GB"/>
        </w:rPr>
        <w:t xml:space="preserve"> that an ambulance or other professional medical help is summoned when appropriate</w:t>
      </w:r>
    </w:p>
    <w:p w14:paraId="744B9845"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First aiders are trained and qualified to carry out the role (see section 7) and are responsible for:</w:t>
      </w:r>
    </w:p>
    <w:p w14:paraId="131D902C" w14:textId="77777777" w:rsidR="00E503B0" w:rsidRDefault="00E503B0" w:rsidP="6F35DAA5">
      <w:pPr>
        <w:numPr>
          <w:ilvl w:val="0"/>
          <w:numId w:val="2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Acting as first responders to any incidents; they will assess the situation where there is an injured or ill person, and provide immediate and appropriate treatment</w:t>
      </w:r>
    </w:p>
    <w:p w14:paraId="70309A42" w14:textId="77777777" w:rsidR="00E503B0" w:rsidRDefault="00E503B0" w:rsidP="6F35DAA5">
      <w:pPr>
        <w:numPr>
          <w:ilvl w:val="0"/>
          <w:numId w:val="2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Sending pupils home to recover, where necessary</w:t>
      </w:r>
    </w:p>
    <w:p w14:paraId="139AD19C" w14:textId="77777777" w:rsidR="00E503B0" w:rsidRDefault="00E503B0" w:rsidP="6F35DAA5">
      <w:pPr>
        <w:numPr>
          <w:ilvl w:val="0"/>
          <w:numId w:val="2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Filling in an accident report on the same day as, or as soon as is reasonably practicable</w:t>
      </w:r>
      <w:r w:rsidR="005C7072" w:rsidRPr="6F35DAA5">
        <w:rPr>
          <w:rFonts w:asciiTheme="minorHAnsi" w:eastAsiaTheme="minorEastAsia" w:hAnsiTheme="minorHAnsi" w:cstheme="minorBidi"/>
          <w:sz w:val="24"/>
          <w:lang w:eastAsia="en-GB"/>
        </w:rPr>
        <w:t>,</w:t>
      </w:r>
      <w:r w:rsidRPr="6F35DAA5">
        <w:rPr>
          <w:rFonts w:asciiTheme="minorHAnsi" w:eastAsiaTheme="minorEastAsia" w:hAnsiTheme="minorHAnsi" w:cstheme="minorBidi"/>
          <w:sz w:val="24"/>
          <w:lang w:val="en-GB" w:eastAsia="en-GB"/>
        </w:rPr>
        <w:t xml:space="preserve"> after</w:t>
      </w:r>
      <w:r w:rsidR="005C7072" w:rsidRPr="6F35DAA5">
        <w:rPr>
          <w:rFonts w:asciiTheme="minorHAnsi" w:eastAsiaTheme="minorEastAsia" w:hAnsiTheme="minorHAnsi" w:cstheme="minorBidi"/>
          <w:sz w:val="24"/>
          <w:lang w:val="en-GB" w:eastAsia="en-GB"/>
        </w:rPr>
        <w:t xml:space="preserve"> </w:t>
      </w:r>
      <w:r w:rsidRPr="6F35DAA5">
        <w:rPr>
          <w:rFonts w:asciiTheme="minorHAnsi" w:eastAsiaTheme="minorEastAsia" w:hAnsiTheme="minorHAnsi" w:cstheme="minorBidi"/>
          <w:sz w:val="24"/>
          <w:lang w:val="en-GB" w:eastAsia="en-GB"/>
        </w:rPr>
        <w:t>an incident (see the template in appendix 2)</w:t>
      </w:r>
    </w:p>
    <w:p w14:paraId="35681C6C" w14:textId="77777777" w:rsidR="00E503B0" w:rsidRDefault="00E503B0" w:rsidP="6F35DAA5">
      <w:pPr>
        <w:numPr>
          <w:ilvl w:val="0"/>
          <w:numId w:val="2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Keeping their contact details up to date</w:t>
      </w:r>
    </w:p>
    <w:p w14:paraId="76173166" w14:textId="4C9F6E0A"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Our school’s</w:t>
      </w:r>
      <w:r w:rsidR="00553EAE" w:rsidRPr="6F35DAA5">
        <w:rPr>
          <w:rFonts w:asciiTheme="minorHAnsi" w:eastAsiaTheme="minorEastAsia" w:hAnsiTheme="minorHAnsi" w:cstheme="minorBidi"/>
          <w:sz w:val="24"/>
          <w:lang w:val="en-GB" w:eastAsia="en-GB"/>
        </w:rPr>
        <w:t xml:space="preserve"> </w:t>
      </w:r>
      <w:r w:rsidRPr="6F35DAA5">
        <w:rPr>
          <w:rFonts w:asciiTheme="minorHAnsi" w:eastAsiaTheme="minorEastAsia" w:hAnsiTheme="minorHAnsi" w:cstheme="minorBidi"/>
          <w:sz w:val="24"/>
        </w:rPr>
        <w:t>first aiders</w:t>
      </w:r>
      <w:r w:rsidRPr="6F35DAA5">
        <w:rPr>
          <w:rFonts w:asciiTheme="minorHAnsi" w:eastAsiaTheme="minorEastAsia" w:hAnsiTheme="minorHAnsi" w:cstheme="minorBidi"/>
          <w:sz w:val="24"/>
          <w:lang w:val="en-GB" w:eastAsia="en-GB"/>
        </w:rPr>
        <w:t xml:space="preserve"> are listed in appendix 1. Their names will also be displayed prominently around the school site.</w:t>
      </w:r>
    </w:p>
    <w:p w14:paraId="204ED94E" w14:textId="77777777" w:rsidR="008D6C03" w:rsidRPr="00553EAE" w:rsidRDefault="008D6C03" w:rsidP="00E503B0"/>
    <w:p w14:paraId="0A2FB67C" w14:textId="5523DCEC" w:rsidR="00B471F7" w:rsidRPr="00B471F7" w:rsidRDefault="00B471F7" w:rsidP="6F35DAA5">
      <w:pPr>
        <w:pStyle w:val="NormalWeb"/>
        <w:rPr>
          <w:rFonts w:asciiTheme="minorHAnsi" w:eastAsiaTheme="minorEastAsia" w:hAnsiTheme="minorHAnsi" w:cstheme="minorBidi"/>
          <w:lang w:val="en-GB" w:eastAsia="en-GB"/>
        </w:rPr>
      </w:pPr>
      <w:r w:rsidRPr="622E6390">
        <w:rPr>
          <w:rFonts w:asciiTheme="minorHAnsi" w:eastAsiaTheme="minorEastAsia" w:hAnsiTheme="minorHAnsi" w:cstheme="minorBidi"/>
          <w:b/>
          <w:bCs/>
          <w:color w:val="538135" w:themeColor="accent6" w:themeShade="BF"/>
          <w:sz w:val="32"/>
          <w:szCs w:val="32"/>
          <w:lang w:val="en-GB" w:eastAsia="en-GB"/>
        </w:rPr>
        <w:t>3.2 The Directors</w:t>
      </w:r>
      <w:r>
        <w:br/>
      </w:r>
      <w:r w:rsidRPr="622E6390">
        <w:rPr>
          <w:rFonts w:asciiTheme="minorHAnsi" w:eastAsiaTheme="minorEastAsia" w:hAnsiTheme="minorHAnsi" w:cstheme="minorBidi"/>
          <w:lang w:val="en-GB" w:eastAsia="en-GB"/>
        </w:rPr>
        <w:t xml:space="preserve">The </w:t>
      </w:r>
      <w:r w:rsidR="4B984D79" w:rsidRPr="622E6390">
        <w:rPr>
          <w:rFonts w:asciiTheme="minorHAnsi" w:eastAsiaTheme="minorEastAsia" w:hAnsiTheme="minorHAnsi" w:cstheme="minorBidi"/>
          <w:lang w:val="en-GB" w:eastAsia="en-GB"/>
        </w:rPr>
        <w:t>Board of Directors</w:t>
      </w:r>
      <w:r w:rsidRPr="622E6390">
        <w:rPr>
          <w:rFonts w:asciiTheme="minorHAnsi" w:eastAsiaTheme="minorEastAsia" w:hAnsiTheme="minorHAnsi" w:cstheme="minorBidi"/>
          <w:lang w:val="en-GB" w:eastAsia="en-GB"/>
        </w:rPr>
        <w:t xml:space="preserve"> is responsible for ensuring the school has appropriate first aid arrangements, including:</w:t>
      </w:r>
    </w:p>
    <w:p w14:paraId="63786FD9" w14:textId="77777777" w:rsidR="00B471F7" w:rsidRPr="00B471F7" w:rsidRDefault="00B471F7" w:rsidP="6F35DAA5">
      <w:pPr>
        <w:numPr>
          <w:ilvl w:val="0"/>
          <w:numId w:val="42"/>
        </w:numPr>
        <w:spacing w:before="100" w:beforeAutospacing="1" w:after="100" w:afterAutospacing="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Monitoring the effectiveness of the policy</w:t>
      </w:r>
    </w:p>
    <w:p w14:paraId="1E67D441" w14:textId="77777777" w:rsidR="00B471F7" w:rsidRPr="00B471F7" w:rsidRDefault="00B471F7" w:rsidP="6F35DAA5">
      <w:pPr>
        <w:numPr>
          <w:ilvl w:val="0"/>
          <w:numId w:val="42"/>
        </w:numPr>
        <w:spacing w:before="100" w:beforeAutospacing="1" w:after="100" w:afterAutospacing="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Ensuring adequate staffing and resources</w:t>
      </w:r>
    </w:p>
    <w:p w14:paraId="10467983" w14:textId="77777777" w:rsidR="00B471F7" w:rsidRPr="00B471F7" w:rsidRDefault="00B471F7" w:rsidP="6F35DAA5">
      <w:pPr>
        <w:numPr>
          <w:ilvl w:val="0"/>
          <w:numId w:val="42"/>
        </w:numPr>
        <w:spacing w:before="100" w:beforeAutospacing="1" w:after="100" w:afterAutospacing="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Reviewing the policy annually</w:t>
      </w:r>
    </w:p>
    <w:p w14:paraId="63E5E0E1" w14:textId="7AB05D65" w:rsidR="00951E1D" w:rsidRPr="00C950AC" w:rsidRDefault="00951E1D" w:rsidP="00E503B0">
      <w:pPr>
        <w:rPr>
          <w:b/>
          <w:bCs/>
          <w:lang w:val="en-GB" w:eastAsia="en-GB"/>
        </w:rPr>
      </w:pPr>
    </w:p>
    <w:p w14:paraId="5C6620F0" w14:textId="77535029" w:rsidR="00E503B0" w:rsidRDefault="00E503B0" w:rsidP="6F35DAA5">
      <w:pPr>
        <w:spacing w:before="240"/>
        <w:rPr>
          <w:rFonts w:asciiTheme="minorHAnsi" w:eastAsiaTheme="minorEastAsia" w:hAnsiTheme="minorHAnsi" w:cstheme="minorBidi"/>
          <w:b/>
          <w:bCs/>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 xml:space="preserve">3.3 The </w:t>
      </w:r>
      <w:r w:rsidR="005328F8" w:rsidRPr="6F35DAA5">
        <w:rPr>
          <w:rFonts w:asciiTheme="minorHAnsi" w:eastAsiaTheme="minorEastAsia" w:hAnsiTheme="minorHAnsi" w:cstheme="minorBidi"/>
          <w:b/>
          <w:bCs/>
          <w:color w:val="538135" w:themeColor="accent6" w:themeShade="BF"/>
          <w:sz w:val="32"/>
          <w:szCs w:val="32"/>
          <w:lang w:val="en-GB" w:eastAsia="en-GB"/>
        </w:rPr>
        <w:t>H</w:t>
      </w:r>
      <w:r w:rsidRPr="6F35DAA5">
        <w:rPr>
          <w:rFonts w:asciiTheme="minorHAnsi" w:eastAsiaTheme="minorEastAsia" w:hAnsiTheme="minorHAnsi" w:cstheme="minorBidi"/>
          <w:b/>
          <w:bCs/>
          <w:color w:val="538135" w:themeColor="accent6" w:themeShade="BF"/>
          <w:sz w:val="32"/>
          <w:szCs w:val="32"/>
          <w:lang w:val="en-GB" w:eastAsia="en-GB"/>
        </w:rPr>
        <w:t>eadteacher</w:t>
      </w:r>
    </w:p>
    <w:p w14:paraId="550A796B" w14:textId="2C39039B"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The </w:t>
      </w:r>
      <w:r w:rsidR="005328F8" w:rsidRPr="6F35DAA5">
        <w:rPr>
          <w:rFonts w:asciiTheme="minorHAnsi" w:eastAsiaTheme="minorEastAsia" w:hAnsiTheme="minorHAnsi" w:cstheme="minorBidi"/>
          <w:sz w:val="24"/>
          <w:lang w:val="en-GB" w:eastAsia="en-GB"/>
        </w:rPr>
        <w:t>H</w:t>
      </w:r>
      <w:r w:rsidRPr="6F35DAA5">
        <w:rPr>
          <w:rFonts w:asciiTheme="minorHAnsi" w:eastAsiaTheme="minorEastAsia" w:hAnsiTheme="minorHAnsi" w:cstheme="minorBidi"/>
          <w:sz w:val="24"/>
          <w:lang w:val="en-GB" w:eastAsia="en-GB"/>
        </w:rPr>
        <w:t>eadteacher is responsible for the implementation of this policy, including:</w:t>
      </w:r>
    </w:p>
    <w:p w14:paraId="0DE0DCBC" w14:textId="42374A30" w:rsidR="00E503B0" w:rsidRDefault="00A5658D" w:rsidP="6F35DAA5">
      <w:pPr>
        <w:numPr>
          <w:ilvl w:val="0"/>
          <w:numId w:val="26"/>
        </w:numPr>
        <w:ind w:left="340" w:hanging="261"/>
        <w:rPr>
          <w:rFonts w:asciiTheme="minorHAnsi" w:eastAsiaTheme="minorEastAsia" w:hAnsiTheme="minorHAnsi" w:cstheme="minorBidi"/>
          <w:sz w:val="24"/>
          <w:lang w:val="en-GB" w:eastAsia="en-GB"/>
        </w:rPr>
      </w:pPr>
      <w:r w:rsidRPr="622E6390">
        <w:rPr>
          <w:rFonts w:asciiTheme="minorHAnsi" w:eastAsiaTheme="minorEastAsia" w:hAnsiTheme="minorHAnsi" w:cstheme="minorBidi"/>
          <w:sz w:val="24"/>
          <w:lang w:val="en-GB" w:eastAsia="en-GB"/>
        </w:rPr>
        <w:t xml:space="preserve">Making sure </w:t>
      </w:r>
      <w:r w:rsidR="00E503B0" w:rsidRPr="622E6390">
        <w:rPr>
          <w:rFonts w:asciiTheme="minorHAnsi" w:eastAsiaTheme="minorEastAsia" w:hAnsiTheme="minorHAnsi" w:cstheme="minorBidi"/>
          <w:sz w:val="24"/>
          <w:lang w:val="en-GB" w:eastAsia="en-GB"/>
        </w:rPr>
        <w:t xml:space="preserve">that an appropriate number </w:t>
      </w:r>
      <w:r w:rsidR="00553EAE" w:rsidRPr="622E6390">
        <w:rPr>
          <w:rFonts w:asciiTheme="minorHAnsi" w:eastAsiaTheme="minorEastAsia" w:hAnsiTheme="minorHAnsi" w:cstheme="minorBidi"/>
          <w:sz w:val="24"/>
          <w:lang w:val="en-GB" w:eastAsia="en-GB"/>
        </w:rPr>
        <w:t xml:space="preserve">of </w:t>
      </w:r>
      <w:r w:rsidR="00553EAE" w:rsidRPr="622E6390">
        <w:rPr>
          <w:rFonts w:asciiTheme="minorHAnsi" w:eastAsiaTheme="minorEastAsia" w:hAnsiTheme="minorHAnsi" w:cstheme="minorBidi"/>
          <w:sz w:val="24"/>
        </w:rPr>
        <w:t>trained</w:t>
      </w:r>
      <w:r w:rsidR="00E503B0" w:rsidRPr="622E6390">
        <w:rPr>
          <w:rFonts w:asciiTheme="minorHAnsi" w:eastAsiaTheme="minorEastAsia" w:hAnsiTheme="minorHAnsi" w:cstheme="minorBidi"/>
          <w:sz w:val="24"/>
        </w:rPr>
        <w:t xml:space="preserve"> first aid personne</w:t>
      </w:r>
      <w:r w:rsidR="00553EAE" w:rsidRPr="622E6390">
        <w:rPr>
          <w:rFonts w:asciiTheme="minorHAnsi" w:eastAsiaTheme="minorEastAsia" w:hAnsiTheme="minorHAnsi" w:cstheme="minorBidi"/>
          <w:sz w:val="24"/>
        </w:rPr>
        <w:t xml:space="preserve">l </w:t>
      </w:r>
      <w:bookmarkStart w:id="12" w:name="_Int_OJ4Wudg1"/>
      <w:r w:rsidR="00E503B0" w:rsidRPr="622E6390">
        <w:rPr>
          <w:rFonts w:asciiTheme="minorHAnsi" w:eastAsiaTheme="minorEastAsia" w:hAnsiTheme="minorHAnsi" w:cstheme="minorBidi"/>
          <w:sz w:val="24"/>
          <w:lang w:val="en-GB" w:eastAsia="en-GB"/>
        </w:rPr>
        <w:t>are present in the school at all times</w:t>
      </w:r>
      <w:bookmarkEnd w:id="12"/>
      <w:r w:rsidR="00E503B0" w:rsidRPr="622E6390">
        <w:rPr>
          <w:rFonts w:asciiTheme="minorHAnsi" w:eastAsiaTheme="minorEastAsia" w:hAnsiTheme="minorHAnsi" w:cstheme="minorBidi"/>
          <w:sz w:val="24"/>
          <w:lang w:val="en-GB" w:eastAsia="en-GB"/>
        </w:rPr>
        <w:t xml:space="preserve"> </w:t>
      </w:r>
    </w:p>
    <w:p w14:paraId="0680CA21" w14:textId="09699CD5" w:rsidR="00E503B0" w:rsidRDefault="00A5658D"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Making sure </w:t>
      </w:r>
      <w:r w:rsidR="00E503B0" w:rsidRPr="6F35DAA5">
        <w:rPr>
          <w:rFonts w:asciiTheme="minorHAnsi" w:eastAsiaTheme="minorEastAsia" w:hAnsiTheme="minorHAnsi" w:cstheme="minorBidi"/>
          <w:sz w:val="24"/>
          <w:lang w:val="en-GB" w:eastAsia="en-GB"/>
        </w:rPr>
        <w:t>that first aiders have an appropriate qualification, keep training up to date and remain competent to perform their role</w:t>
      </w:r>
    </w:p>
    <w:p w14:paraId="15D6FF73" w14:textId="712F120A" w:rsidR="00E503B0" w:rsidRDefault="00A5658D"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Making sure </w:t>
      </w:r>
      <w:r w:rsidR="00E503B0" w:rsidRPr="6F35DAA5">
        <w:rPr>
          <w:rFonts w:asciiTheme="minorHAnsi" w:eastAsiaTheme="minorEastAsia" w:hAnsiTheme="minorHAnsi" w:cstheme="minorBidi"/>
          <w:sz w:val="24"/>
          <w:lang w:val="en-GB" w:eastAsia="en-GB"/>
        </w:rPr>
        <w:t>all staff are aware of first aid procedures</w:t>
      </w:r>
    </w:p>
    <w:p w14:paraId="74129FBD" w14:textId="1278EF00" w:rsidR="00E503B0" w:rsidRDefault="00A5658D"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lastRenderedPageBreak/>
        <w:t xml:space="preserve">Making sure </w:t>
      </w:r>
      <w:r w:rsidR="00E503B0" w:rsidRPr="6F35DAA5">
        <w:rPr>
          <w:rFonts w:asciiTheme="minorHAnsi" w:eastAsiaTheme="minorEastAsia" w:hAnsiTheme="minorHAnsi" w:cstheme="minorBidi"/>
          <w:sz w:val="24"/>
          <w:lang w:val="en-GB" w:eastAsia="en-GB"/>
        </w:rPr>
        <w:t>appropriate risk assessments are completed and appropriate measures are put in place</w:t>
      </w:r>
    </w:p>
    <w:p w14:paraId="09870203" w14:textId="5E666D2C" w:rsidR="00E503B0" w:rsidRDefault="00E503B0"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Undertaking, or </w:t>
      </w:r>
      <w:r w:rsidR="00D2284E" w:rsidRPr="6F35DAA5">
        <w:rPr>
          <w:rFonts w:asciiTheme="minorHAnsi" w:eastAsiaTheme="minorEastAsia" w:hAnsiTheme="minorHAnsi" w:cstheme="minorBidi"/>
          <w:sz w:val="24"/>
          <w:lang w:val="en-GB" w:eastAsia="en-GB"/>
        </w:rPr>
        <w:t xml:space="preserve">making sure </w:t>
      </w:r>
      <w:r w:rsidRPr="6F35DAA5">
        <w:rPr>
          <w:rFonts w:asciiTheme="minorHAnsi" w:eastAsiaTheme="minorEastAsia" w:hAnsiTheme="minorHAnsi" w:cstheme="minorBidi"/>
          <w:sz w:val="24"/>
          <w:lang w:val="en-GB" w:eastAsia="en-GB"/>
        </w:rPr>
        <w:t>that managers undertake, risk assessments, as appropriate, and that appropriate measures are put in place</w:t>
      </w:r>
    </w:p>
    <w:p w14:paraId="1B64D361" w14:textId="06AEF883" w:rsidR="00E503B0" w:rsidRDefault="00AA2517"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Making sure </w:t>
      </w:r>
      <w:r w:rsidR="00E503B0" w:rsidRPr="6F35DAA5">
        <w:rPr>
          <w:rFonts w:asciiTheme="minorHAnsi" w:eastAsiaTheme="minorEastAsia" w:hAnsiTheme="minorHAnsi" w:cstheme="minorBidi"/>
          <w:sz w:val="24"/>
          <w:lang w:val="en-GB" w:eastAsia="en-GB"/>
        </w:rPr>
        <w:t>that adequate space is available for catering to the medical needs of pupils</w:t>
      </w:r>
    </w:p>
    <w:p w14:paraId="060E031D" w14:textId="77777777" w:rsidR="00E503B0" w:rsidRPr="00971C08" w:rsidRDefault="00E503B0" w:rsidP="6F35DAA5">
      <w:pPr>
        <w:numPr>
          <w:ilvl w:val="0"/>
          <w:numId w:val="2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Reporting specified incidents to the HSE when necessary (see section 6) </w:t>
      </w:r>
    </w:p>
    <w:p w14:paraId="14B3FFA3" w14:textId="77777777" w:rsidR="00AA2517" w:rsidRPr="002E283D" w:rsidRDefault="00AA2517" w:rsidP="00971C08">
      <w:pPr>
        <w:ind w:left="79"/>
        <w:rPr>
          <w:rFonts w:ascii="Times New Roman" w:eastAsia="Times New Roman" w:hAnsi="Times New Roman"/>
          <w:lang w:val="en-GB" w:eastAsia="en-GB"/>
        </w:rPr>
      </w:pPr>
    </w:p>
    <w:p w14:paraId="629A1EF7" w14:textId="77777777" w:rsidR="00E503B0" w:rsidRDefault="00E503B0" w:rsidP="6F35DAA5">
      <w:pPr>
        <w:spacing w:before="240"/>
        <w:rPr>
          <w:rFonts w:asciiTheme="minorHAnsi" w:eastAsiaTheme="minorEastAsia" w:hAnsiTheme="minorHAnsi" w:cstheme="minorBidi"/>
          <w:b/>
          <w:bCs/>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3.4 Staff</w:t>
      </w:r>
    </w:p>
    <w:p w14:paraId="4DA2C2BF"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School staff are responsible for:</w:t>
      </w:r>
    </w:p>
    <w:p w14:paraId="7815EB21" w14:textId="37295EF0" w:rsidR="00E503B0" w:rsidRDefault="00AA2517" w:rsidP="6F35DAA5">
      <w:pPr>
        <w:numPr>
          <w:ilvl w:val="0"/>
          <w:numId w:val="27"/>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Making sure </w:t>
      </w:r>
      <w:r w:rsidR="00E503B0" w:rsidRPr="6F35DAA5">
        <w:rPr>
          <w:rFonts w:asciiTheme="minorHAnsi" w:eastAsiaTheme="minorEastAsia" w:hAnsiTheme="minorHAnsi" w:cstheme="minorBidi"/>
          <w:sz w:val="24"/>
          <w:lang w:val="en-GB" w:eastAsia="en-GB"/>
        </w:rPr>
        <w:t>they follow first aid procedures</w:t>
      </w:r>
    </w:p>
    <w:p w14:paraId="7BEA57B5" w14:textId="479A3F1D" w:rsidR="00E503B0" w:rsidRDefault="00AA2517" w:rsidP="6F35DAA5">
      <w:pPr>
        <w:numPr>
          <w:ilvl w:val="0"/>
          <w:numId w:val="27"/>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Making sure </w:t>
      </w:r>
      <w:r w:rsidR="00E503B0" w:rsidRPr="6F35DAA5">
        <w:rPr>
          <w:rFonts w:asciiTheme="minorHAnsi" w:eastAsiaTheme="minorEastAsia" w:hAnsiTheme="minorHAnsi" w:cstheme="minorBidi"/>
          <w:sz w:val="24"/>
          <w:lang w:val="en-GB" w:eastAsia="en-GB"/>
        </w:rPr>
        <w:t xml:space="preserve">they know who </w:t>
      </w:r>
      <w:r w:rsidR="00E503B0" w:rsidRPr="6F35DAA5">
        <w:rPr>
          <w:rFonts w:asciiTheme="minorHAnsi" w:eastAsiaTheme="minorEastAsia" w:hAnsiTheme="minorHAnsi" w:cstheme="minorBidi"/>
          <w:sz w:val="24"/>
        </w:rPr>
        <w:t>the</w:t>
      </w:r>
      <w:r w:rsidRPr="6F35DAA5">
        <w:rPr>
          <w:rFonts w:asciiTheme="minorHAnsi" w:eastAsiaTheme="minorEastAsia" w:hAnsiTheme="minorHAnsi" w:cstheme="minorBidi"/>
          <w:sz w:val="24"/>
        </w:rPr>
        <w:t xml:space="preserve"> first aiders</w:t>
      </w:r>
      <w:r w:rsidRPr="6F35DAA5">
        <w:rPr>
          <w:rFonts w:asciiTheme="minorHAnsi" w:eastAsiaTheme="minorEastAsia" w:hAnsiTheme="minorHAnsi" w:cstheme="minorBidi"/>
          <w:sz w:val="24"/>
          <w:lang w:val="en-GB" w:eastAsia="en-GB"/>
        </w:rPr>
        <w:t xml:space="preserve"> i</w:t>
      </w:r>
      <w:r w:rsidR="00E503B0" w:rsidRPr="6F35DAA5">
        <w:rPr>
          <w:rFonts w:asciiTheme="minorHAnsi" w:eastAsiaTheme="minorEastAsia" w:hAnsiTheme="minorHAnsi" w:cstheme="minorBidi"/>
          <w:sz w:val="24"/>
          <w:lang w:val="en-GB" w:eastAsia="en-GB"/>
        </w:rPr>
        <w:t>n school are</w:t>
      </w:r>
    </w:p>
    <w:p w14:paraId="6833AB5E" w14:textId="24400055" w:rsidR="00E503B0" w:rsidRDefault="00E503B0" w:rsidP="6F35DAA5">
      <w:pPr>
        <w:numPr>
          <w:ilvl w:val="0"/>
          <w:numId w:val="27"/>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Completing accident reports (see appendix 2) for all incidents they attend to where a </w:t>
      </w:r>
      <w:r w:rsidRPr="6F35DAA5">
        <w:rPr>
          <w:rFonts w:asciiTheme="minorHAnsi" w:eastAsiaTheme="minorEastAsia" w:hAnsiTheme="minorHAnsi" w:cstheme="minorBidi"/>
          <w:sz w:val="24"/>
        </w:rPr>
        <w:t>first aider</w:t>
      </w:r>
      <w:r w:rsidRPr="6F35DAA5">
        <w:rPr>
          <w:rFonts w:asciiTheme="minorHAnsi" w:eastAsiaTheme="minorEastAsia" w:hAnsiTheme="minorHAnsi" w:cstheme="minorBidi"/>
          <w:sz w:val="24"/>
          <w:lang w:val="en-GB" w:eastAsia="en-GB"/>
        </w:rPr>
        <w:t xml:space="preserve"> is not called </w:t>
      </w:r>
    </w:p>
    <w:p w14:paraId="214235A7" w14:textId="5B68AD48" w:rsidR="00E503B0" w:rsidRPr="003E09F3" w:rsidRDefault="00E503B0" w:rsidP="6F35DAA5">
      <w:pPr>
        <w:numPr>
          <w:ilvl w:val="0"/>
          <w:numId w:val="27"/>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Informing the </w:t>
      </w:r>
      <w:r w:rsidR="005328F8" w:rsidRPr="6F35DAA5">
        <w:rPr>
          <w:rFonts w:asciiTheme="minorHAnsi" w:eastAsiaTheme="minorEastAsia" w:hAnsiTheme="minorHAnsi" w:cstheme="minorBidi"/>
          <w:sz w:val="24"/>
          <w:lang w:val="en-GB" w:eastAsia="en-GB"/>
        </w:rPr>
        <w:t>H</w:t>
      </w:r>
      <w:r w:rsidRPr="6F35DAA5">
        <w:rPr>
          <w:rFonts w:asciiTheme="minorHAnsi" w:eastAsiaTheme="minorEastAsia" w:hAnsiTheme="minorHAnsi" w:cstheme="minorBidi"/>
          <w:sz w:val="24"/>
          <w:lang w:val="en-GB" w:eastAsia="en-GB"/>
        </w:rPr>
        <w:t>eadteacher or their manager of any specific health conditions or first aid needs</w:t>
      </w:r>
    </w:p>
    <w:p w14:paraId="2E65BF87" w14:textId="3F965554" w:rsidR="003E09F3" w:rsidRDefault="003E09F3" w:rsidP="6F35DAA5">
      <w:pPr>
        <w:numPr>
          <w:ilvl w:val="0"/>
          <w:numId w:val="27"/>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rPr>
        <w:t>Pupils with medical needs have individual healthcare plans, which are accessible to all staff.</w:t>
      </w:r>
    </w:p>
    <w:p w14:paraId="04110EDB" w14:textId="77777777" w:rsidR="00E503B0" w:rsidRDefault="00E503B0" w:rsidP="00E503B0">
      <w:pPr>
        <w:rPr>
          <w:lang w:val="en-GB" w:eastAsia="en-GB"/>
        </w:rPr>
      </w:pPr>
    </w:p>
    <w:p w14:paraId="1D738A1A" w14:textId="77777777" w:rsidR="00E503B0" w:rsidRDefault="00E503B0" w:rsidP="6F35DAA5">
      <w:pPr>
        <w:pStyle w:val="Heading1"/>
        <w:rPr>
          <w:rFonts w:asciiTheme="minorHAnsi" w:eastAsiaTheme="minorEastAsia" w:hAnsiTheme="minorHAnsi" w:cstheme="minorBidi"/>
          <w:bCs/>
          <w:color w:val="538135" w:themeColor="accent6" w:themeShade="BF"/>
          <w:sz w:val="32"/>
          <w:szCs w:val="32"/>
          <w:lang w:eastAsia="en-GB"/>
        </w:rPr>
      </w:pPr>
      <w:bookmarkStart w:id="13" w:name="_Toc54183103"/>
      <w:bookmarkStart w:id="14" w:name="_Toc97546572"/>
      <w:bookmarkStart w:id="15" w:name="_Toc213749051"/>
      <w:r w:rsidRPr="6F35DAA5">
        <w:rPr>
          <w:rFonts w:asciiTheme="minorHAnsi" w:eastAsiaTheme="minorEastAsia" w:hAnsiTheme="minorHAnsi" w:cstheme="minorBidi"/>
          <w:bCs/>
          <w:color w:val="538135" w:themeColor="accent6" w:themeShade="BF"/>
          <w:sz w:val="32"/>
          <w:szCs w:val="32"/>
          <w:lang w:eastAsia="en-GB"/>
        </w:rPr>
        <w:t>4. First aid procedures</w:t>
      </w:r>
      <w:bookmarkEnd w:id="13"/>
      <w:bookmarkEnd w:id="14"/>
      <w:bookmarkEnd w:id="15"/>
    </w:p>
    <w:p w14:paraId="4D9C70A6" w14:textId="77777777" w:rsidR="00E503B0" w:rsidRDefault="00E503B0" w:rsidP="6F35DAA5">
      <w:pPr>
        <w:spacing w:before="240"/>
        <w:rPr>
          <w:rFonts w:asciiTheme="minorHAnsi" w:eastAsiaTheme="minorEastAsia" w:hAnsiTheme="minorHAnsi" w:cstheme="minorBidi"/>
          <w:b/>
          <w:bCs/>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4.1 In-school procedures</w:t>
      </w:r>
    </w:p>
    <w:p w14:paraId="059A7D08"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In the event of an accident resulting in injury:</w:t>
      </w:r>
    </w:p>
    <w:p w14:paraId="12BB3E87" w14:textId="77777777" w:rsidR="00E503B0"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closest member of staff present will assess the seriousness of the injury and seek the assistance of a qualified first aider, if appropriate, who will provide the required first aid treatment</w:t>
      </w:r>
    </w:p>
    <w:p w14:paraId="345A715F" w14:textId="77777777" w:rsidR="00E503B0" w:rsidRPr="00971C08"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first aider, if called, will assess the injury and decide if further assistance is needed from a colleague or the emergency services. They will remain on the scene until help arrives</w:t>
      </w:r>
    </w:p>
    <w:p w14:paraId="77E62EB8" w14:textId="36980F30" w:rsidR="00706769" w:rsidRDefault="00706769"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If the injured person (or their parents/carers, in the case of pupils) has not provided their consent to the school to receive first aid, the first aider will act in accordance with the alternative arrangements (for example, contacting a medical professional to deliver the treatment)</w:t>
      </w:r>
    </w:p>
    <w:p w14:paraId="0CBC296C" w14:textId="77777777" w:rsidR="00E503B0"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first aider will also decide whether the injured person should be moved or placed in a recovery position</w:t>
      </w:r>
    </w:p>
    <w:p w14:paraId="298DDAE5" w14:textId="59CC91E6" w:rsidR="00E503B0"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If the first aider judges that a pupil is too unwell to remain in school, </w:t>
      </w:r>
      <w:r w:rsidR="00655F9C" w:rsidRPr="6F35DAA5">
        <w:rPr>
          <w:rFonts w:asciiTheme="minorHAnsi" w:eastAsiaTheme="minorEastAsia" w:hAnsiTheme="minorHAnsi" w:cstheme="minorBidi"/>
          <w:sz w:val="24"/>
          <w:lang w:val="en-GB" w:eastAsia="en-GB"/>
        </w:rPr>
        <w:t xml:space="preserve">the </w:t>
      </w:r>
      <w:r w:rsidR="004113C8" w:rsidRPr="6F35DAA5">
        <w:rPr>
          <w:rFonts w:asciiTheme="minorHAnsi" w:eastAsiaTheme="minorEastAsia" w:hAnsiTheme="minorHAnsi" w:cstheme="minorBidi"/>
          <w:sz w:val="24"/>
        </w:rPr>
        <w:t xml:space="preserve">Headteacher </w:t>
      </w:r>
      <w:r w:rsidR="00655F9C" w:rsidRPr="6F35DAA5">
        <w:rPr>
          <w:rFonts w:asciiTheme="minorHAnsi" w:eastAsiaTheme="minorEastAsia" w:hAnsiTheme="minorHAnsi" w:cstheme="minorBidi"/>
          <w:sz w:val="24"/>
          <w:lang w:val="en-GB" w:eastAsia="en-GB"/>
        </w:rPr>
        <w:t>will contact p</w:t>
      </w:r>
      <w:r w:rsidRPr="6F35DAA5">
        <w:rPr>
          <w:rFonts w:asciiTheme="minorHAnsi" w:eastAsiaTheme="minorEastAsia" w:hAnsiTheme="minorHAnsi" w:cstheme="minorBidi"/>
          <w:sz w:val="24"/>
          <w:lang w:val="en-GB" w:eastAsia="en-GB"/>
        </w:rPr>
        <w:t>arents</w:t>
      </w:r>
      <w:r w:rsidR="00DB183A" w:rsidRPr="6F35DAA5">
        <w:rPr>
          <w:rFonts w:asciiTheme="minorHAnsi" w:eastAsiaTheme="minorEastAsia" w:hAnsiTheme="minorHAnsi" w:cstheme="minorBidi"/>
          <w:sz w:val="24"/>
          <w:lang w:eastAsia="en-GB"/>
        </w:rPr>
        <w:t>/carers</w:t>
      </w:r>
      <w:r w:rsidRPr="6F35DAA5">
        <w:rPr>
          <w:rFonts w:asciiTheme="minorHAnsi" w:eastAsiaTheme="minorEastAsia" w:hAnsiTheme="minorHAnsi" w:cstheme="minorBidi"/>
          <w:sz w:val="24"/>
          <w:lang w:val="en-GB" w:eastAsia="en-GB"/>
        </w:rPr>
        <w:t xml:space="preserve"> and ask</w:t>
      </w:r>
      <w:r w:rsidR="00570B04" w:rsidRPr="6F35DAA5">
        <w:rPr>
          <w:rFonts w:asciiTheme="minorHAnsi" w:eastAsiaTheme="minorEastAsia" w:hAnsiTheme="minorHAnsi" w:cstheme="minorBidi"/>
          <w:sz w:val="24"/>
          <w:lang w:val="en-GB" w:eastAsia="en-GB"/>
        </w:rPr>
        <w:t xml:space="preserve"> them</w:t>
      </w:r>
      <w:r w:rsidRPr="6F35DAA5">
        <w:rPr>
          <w:rFonts w:asciiTheme="minorHAnsi" w:eastAsiaTheme="minorEastAsia" w:hAnsiTheme="minorHAnsi" w:cstheme="minorBidi"/>
          <w:sz w:val="24"/>
          <w:lang w:val="en-GB" w:eastAsia="en-GB"/>
        </w:rPr>
        <w:t xml:space="preserve"> to collect their child.</w:t>
      </w:r>
      <w:r w:rsidR="00DB183A" w:rsidRPr="6F35DAA5">
        <w:rPr>
          <w:rFonts w:asciiTheme="minorHAnsi" w:eastAsiaTheme="minorEastAsia" w:hAnsiTheme="minorHAnsi" w:cstheme="minorBidi"/>
          <w:sz w:val="24"/>
          <w:lang w:eastAsia="en-GB"/>
        </w:rPr>
        <w:t xml:space="preserve"> O</w:t>
      </w:r>
      <w:r w:rsidRPr="6F35DAA5">
        <w:rPr>
          <w:rFonts w:asciiTheme="minorHAnsi" w:eastAsiaTheme="minorEastAsia" w:hAnsiTheme="minorHAnsi" w:cstheme="minorBidi"/>
          <w:sz w:val="24"/>
          <w:lang w:val="en-GB" w:eastAsia="en-GB"/>
        </w:rPr>
        <w:t>n the</w:t>
      </w:r>
      <w:r w:rsidR="00570B04" w:rsidRPr="6F35DAA5">
        <w:rPr>
          <w:rFonts w:asciiTheme="minorHAnsi" w:eastAsiaTheme="minorEastAsia" w:hAnsiTheme="minorHAnsi" w:cstheme="minorBidi"/>
          <w:sz w:val="24"/>
          <w:lang w:val="en-GB" w:eastAsia="en-GB"/>
        </w:rPr>
        <w:t xml:space="preserve"> parents/carers’</w:t>
      </w:r>
      <w:r w:rsidRPr="6F35DAA5">
        <w:rPr>
          <w:rFonts w:asciiTheme="minorHAnsi" w:eastAsiaTheme="minorEastAsia" w:hAnsiTheme="minorHAnsi" w:cstheme="minorBidi"/>
          <w:sz w:val="24"/>
          <w:lang w:val="en-GB" w:eastAsia="en-GB"/>
        </w:rPr>
        <w:t xml:space="preserve"> arrival, the first aider will recommend next steps to the</w:t>
      </w:r>
      <w:r w:rsidR="00570B04" w:rsidRPr="6F35DAA5">
        <w:rPr>
          <w:rFonts w:asciiTheme="minorHAnsi" w:eastAsiaTheme="minorEastAsia" w:hAnsiTheme="minorHAnsi" w:cstheme="minorBidi"/>
          <w:sz w:val="24"/>
          <w:lang w:val="en-GB" w:eastAsia="en-GB"/>
        </w:rPr>
        <w:t>m</w:t>
      </w:r>
    </w:p>
    <w:p w14:paraId="421341AF" w14:textId="3BA95B96" w:rsidR="00E503B0"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If emergency services are called, </w:t>
      </w:r>
      <w:r w:rsidRPr="6F35DAA5">
        <w:rPr>
          <w:rFonts w:asciiTheme="minorHAnsi" w:eastAsiaTheme="minorEastAsia" w:hAnsiTheme="minorHAnsi" w:cstheme="minorBidi"/>
          <w:sz w:val="24"/>
        </w:rPr>
        <w:t>the</w:t>
      </w:r>
      <w:r w:rsidR="004113C8" w:rsidRPr="6F35DAA5">
        <w:rPr>
          <w:rFonts w:asciiTheme="minorHAnsi" w:eastAsiaTheme="minorEastAsia" w:hAnsiTheme="minorHAnsi" w:cstheme="minorBidi"/>
          <w:sz w:val="24"/>
        </w:rPr>
        <w:t xml:space="preserve"> </w:t>
      </w:r>
      <w:r w:rsidR="005328F8" w:rsidRPr="6F35DAA5">
        <w:rPr>
          <w:rFonts w:asciiTheme="minorHAnsi" w:eastAsiaTheme="minorEastAsia" w:hAnsiTheme="minorHAnsi" w:cstheme="minorBidi"/>
          <w:sz w:val="24"/>
        </w:rPr>
        <w:t>H</w:t>
      </w:r>
      <w:r w:rsidR="004113C8" w:rsidRPr="6F35DAA5">
        <w:rPr>
          <w:rFonts w:asciiTheme="minorHAnsi" w:eastAsiaTheme="minorEastAsia" w:hAnsiTheme="minorHAnsi" w:cstheme="minorBidi"/>
          <w:sz w:val="24"/>
        </w:rPr>
        <w:t>eadteacher</w:t>
      </w:r>
      <w:r w:rsidRPr="6F35DAA5">
        <w:rPr>
          <w:rFonts w:asciiTheme="minorHAnsi" w:eastAsiaTheme="minorEastAsia" w:hAnsiTheme="minorHAnsi" w:cstheme="minorBidi"/>
          <w:sz w:val="24"/>
          <w:lang w:val="en-GB" w:eastAsia="en-GB"/>
        </w:rPr>
        <w:t xml:space="preserve"> will contact parents</w:t>
      </w:r>
      <w:r w:rsidR="00DB183A" w:rsidRPr="6F35DAA5">
        <w:rPr>
          <w:rFonts w:asciiTheme="minorHAnsi" w:eastAsiaTheme="minorEastAsia" w:hAnsiTheme="minorHAnsi" w:cstheme="minorBidi"/>
          <w:sz w:val="24"/>
          <w:lang w:eastAsia="en-GB"/>
        </w:rPr>
        <w:t>/carers</w:t>
      </w:r>
      <w:r w:rsidRPr="6F35DAA5">
        <w:rPr>
          <w:rFonts w:asciiTheme="minorHAnsi" w:eastAsiaTheme="minorEastAsia" w:hAnsiTheme="minorHAnsi" w:cstheme="minorBidi"/>
          <w:sz w:val="24"/>
          <w:lang w:val="en-GB" w:eastAsia="en-GB"/>
        </w:rPr>
        <w:t xml:space="preserve"> immediately</w:t>
      </w:r>
    </w:p>
    <w:p w14:paraId="77CB9CC7" w14:textId="487068C2" w:rsidR="00E503B0" w:rsidRDefault="00E503B0" w:rsidP="6F35DAA5">
      <w:pPr>
        <w:numPr>
          <w:ilvl w:val="0"/>
          <w:numId w:val="2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rPr>
        <w:t>The first aider</w:t>
      </w:r>
      <w:r w:rsidRPr="6F35DAA5">
        <w:rPr>
          <w:rFonts w:asciiTheme="minorHAnsi" w:eastAsiaTheme="minorEastAsia" w:hAnsiTheme="minorHAnsi" w:cstheme="minorBidi"/>
          <w:sz w:val="24"/>
          <w:lang w:val="en-GB" w:eastAsia="en-GB"/>
        </w:rPr>
        <w:t xml:space="preserve"> will complete an accident report form on the same day or as soon as is reasonably practica</w:t>
      </w:r>
      <w:r w:rsidR="00571B64" w:rsidRPr="6F35DAA5">
        <w:rPr>
          <w:rFonts w:asciiTheme="minorHAnsi" w:eastAsiaTheme="minorEastAsia" w:hAnsiTheme="minorHAnsi" w:cstheme="minorBidi"/>
          <w:sz w:val="24"/>
          <w:lang w:val="en-GB" w:eastAsia="en-GB"/>
        </w:rPr>
        <w:t>ble</w:t>
      </w:r>
      <w:r w:rsidRPr="6F35DAA5">
        <w:rPr>
          <w:rFonts w:asciiTheme="minorHAnsi" w:eastAsiaTheme="minorEastAsia" w:hAnsiTheme="minorHAnsi" w:cstheme="minorBidi"/>
          <w:sz w:val="24"/>
          <w:lang w:val="en-GB" w:eastAsia="en-GB"/>
        </w:rPr>
        <w:t xml:space="preserve"> after an incident resulting in an injury</w:t>
      </w:r>
    </w:p>
    <w:p w14:paraId="4E3E688C" w14:textId="77777777" w:rsidR="00E503B0" w:rsidRDefault="00E503B0" w:rsidP="6F35DAA5">
      <w:pPr>
        <w:spacing w:before="240"/>
        <w:rPr>
          <w:rFonts w:asciiTheme="minorHAnsi" w:eastAsiaTheme="minorEastAsia" w:hAnsiTheme="minorHAnsi" w:cstheme="minorBidi"/>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lastRenderedPageBreak/>
        <w:t>4.2 Off-site procedures</w:t>
      </w:r>
    </w:p>
    <w:p w14:paraId="4B3D908F" w14:textId="0DCD9B36"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When taking pupils off the school premises, staff will </w:t>
      </w:r>
      <w:r w:rsidR="008E69B4" w:rsidRPr="6F35DAA5">
        <w:rPr>
          <w:rFonts w:asciiTheme="minorHAnsi" w:eastAsiaTheme="minorEastAsia" w:hAnsiTheme="minorHAnsi" w:cstheme="minorBidi"/>
          <w:sz w:val="24"/>
          <w:lang w:val="en-GB" w:eastAsia="en-GB"/>
        </w:rPr>
        <w:t xml:space="preserve">make sure that </w:t>
      </w:r>
      <w:r w:rsidRPr="6F35DAA5">
        <w:rPr>
          <w:rFonts w:asciiTheme="minorHAnsi" w:eastAsiaTheme="minorEastAsia" w:hAnsiTheme="minorHAnsi" w:cstheme="minorBidi"/>
          <w:sz w:val="24"/>
          <w:lang w:val="en-GB" w:eastAsia="en-GB"/>
        </w:rPr>
        <w:t>they always have the following:</w:t>
      </w:r>
    </w:p>
    <w:p w14:paraId="13DFA5A7" w14:textId="77777777" w:rsidR="00E503B0" w:rsidRDefault="00E503B0" w:rsidP="6F35DAA5">
      <w:pPr>
        <w:numPr>
          <w:ilvl w:val="0"/>
          <w:numId w:val="29"/>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 school mobile phone</w:t>
      </w:r>
    </w:p>
    <w:p w14:paraId="05E2BA22" w14:textId="77777777" w:rsidR="00E503B0" w:rsidRDefault="00E503B0" w:rsidP="6F35DAA5">
      <w:pPr>
        <w:numPr>
          <w:ilvl w:val="0"/>
          <w:numId w:val="29"/>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 portable first aid kit including, at minimum:</w:t>
      </w:r>
    </w:p>
    <w:p w14:paraId="5DC4F80E"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A leaflet giving general advice on first aid </w:t>
      </w:r>
    </w:p>
    <w:p w14:paraId="686D23E0"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6 individually wrapped sterile adhesive dressings</w:t>
      </w:r>
    </w:p>
    <w:p w14:paraId="3E062CB4"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 large sterile unmedicated dressing</w:t>
      </w:r>
    </w:p>
    <w:p w14:paraId="0DEDD78D"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triangular bandages – individually wrapped and preferably sterile</w:t>
      </w:r>
    </w:p>
    <w:p w14:paraId="7872EDBF"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safety pins</w:t>
      </w:r>
    </w:p>
    <w:p w14:paraId="6C17BB0F"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Individually wrapped moist cleansing wipes</w:t>
      </w:r>
    </w:p>
    <w:p w14:paraId="65702642" w14:textId="77777777" w:rsidR="00E503B0" w:rsidRDefault="00E503B0" w:rsidP="6F35DAA5">
      <w:pPr>
        <w:numPr>
          <w:ilvl w:val="0"/>
          <w:numId w:val="30"/>
        </w:numPr>
        <w:pBdr>
          <w:left w:val="none" w:sz="0" w:space="7" w:color="auto"/>
        </w:pBdr>
        <w:ind w:left="1270"/>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pairs of disposable gloves</w:t>
      </w:r>
    </w:p>
    <w:p w14:paraId="1A789CE7" w14:textId="77777777" w:rsidR="00E503B0" w:rsidRDefault="00E503B0" w:rsidP="6F35DAA5">
      <w:pPr>
        <w:numPr>
          <w:ilvl w:val="0"/>
          <w:numId w:val="31"/>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Information about the specific medical needs of pupils</w:t>
      </w:r>
    </w:p>
    <w:p w14:paraId="2028051D" w14:textId="77777777" w:rsidR="00E503B0" w:rsidRDefault="00E503B0" w:rsidP="6F35DAA5">
      <w:pPr>
        <w:numPr>
          <w:ilvl w:val="0"/>
          <w:numId w:val="31"/>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Parents</w:t>
      </w:r>
      <w:r w:rsidR="00DB183A" w:rsidRPr="6F35DAA5">
        <w:rPr>
          <w:rFonts w:asciiTheme="minorHAnsi" w:eastAsiaTheme="minorEastAsia" w:hAnsiTheme="minorHAnsi" w:cstheme="minorBidi"/>
          <w:sz w:val="24"/>
          <w:lang w:eastAsia="en-GB"/>
        </w:rPr>
        <w:t>/carers</w:t>
      </w:r>
      <w:r w:rsidRPr="6F35DAA5">
        <w:rPr>
          <w:rFonts w:asciiTheme="minorHAnsi" w:eastAsiaTheme="minorEastAsia" w:hAnsiTheme="minorHAnsi" w:cstheme="minorBidi"/>
          <w:sz w:val="24"/>
          <w:lang w:val="en-GB" w:eastAsia="en-GB"/>
        </w:rPr>
        <w:t>’ contact details</w:t>
      </w:r>
    </w:p>
    <w:p w14:paraId="3A58F00B"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When transporting pupils using a minibus or other large vehicle, the school will make sure the vehicle is equipped with a clearly marked first aid box containing, at minimum:</w:t>
      </w:r>
    </w:p>
    <w:p w14:paraId="00FDACEB"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10 antiseptic wipes, foil packed</w:t>
      </w:r>
    </w:p>
    <w:p w14:paraId="1EDF5B76"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 conforming disposable bandage (not less than 7.5cm wide)</w:t>
      </w:r>
    </w:p>
    <w:p w14:paraId="79C47829"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triangular bandages</w:t>
      </w:r>
    </w:p>
    <w:p w14:paraId="0142AE61"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 packet of 24 assorted adhesive dressings</w:t>
      </w:r>
    </w:p>
    <w:p w14:paraId="76286347"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3 large sterile unmedicated ambulance dressings (not less than 15cm × 20 cm)</w:t>
      </w:r>
    </w:p>
    <w:p w14:paraId="067582CC"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sterile eye pads, with attachments</w:t>
      </w:r>
    </w:p>
    <w:p w14:paraId="65278F9E" w14:textId="77777777" w:rsidR="00E503B0"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12 assorted safety pins</w:t>
      </w:r>
    </w:p>
    <w:p w14:paraId="39BD937D" w14:textId="77777777" w:rsidR="00E503B0" w:rsidRPr="002E283D" w:rsidRDefault="00E503B0" w:rsidP="6F35DAA5">
      <w:pPr>
        <w:numPr>
          <w:ilvl w:val="0"/>
          <w:numId w:val="32"/>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1 pair of rust</w:t>
      </w:r>
      <w:r w:rsidRPr="6F35DAA5">
        <w:rPr>
          <w:rFonts w:asciiTheme="minorHAnsi" w:eastAsiaTheme="minorEastAsia" w:hAnsiTheme="minorHAnsi" w:cstheme="minorBidi"/>
          <w:sz w:val="24"/>
          <w:lang w:eastAsia="en-GB"/>
        </w:rPr>
        <w:t xml:space="preserve">proof </w:t>
      </w:r>
      <w:r w:rsidRPr="6F35DAA5">
        <w:rPr>
          <w:rFonts w:asciiTheme="minorHAnsi" w:eastAsiaTheme="minorEastAsia" w:hAnsiTheme="minorHAnsi" w:cstheme="minorBidi"/>
          <w:sz w:val="24"/>
          <w:lang w:val="en-GB" w:eastAsia="en-GB"/>
        </w:rPr>
        <w:t xml:space="preserve">blunt-ended scissors </w:t>
      </w:r>
    </w:p>
    <w:p w14:paraId="38CFFC40" w14:textId="53FB7C44" w:rsidR="00E503B0" w:rsidRDefault="00E503B0" w:rsidP="6F35DAA5">
      <w:pPr>
        <w:rPr>
          <w:rFonts w:asciiTheme="minorHAnsi" w:eastAsiaTheme="minorEastAsia" w:hAnsiTheme="minorHAnsi" w:cstheme="minorBidi"/>
          <w:sz w:val="24"/>
          <w:lang w:val="en-GB" w:eastAsia="en-GB"/>
        </w:rPr>
      </w:pPr>
      <w:r w:rsidRPr="33DAE228">
        <w:rPr>
          <w:rFonts w:asciiTheme="minorHAnsi" w:eastAsiaTheme="minorEastAsia" w:hAnsiTheme="minorHAnsi" w:cstheme="minorBidi"/>
          <w:sz w:val="24"/>
          <w:lang w:val="en-GB" w:eastAsia="en-GB"/>
        </w:rPr>
        <w:t xml:space="preserve">Risk assessments will be completed by the </w:t>
      </w:r>
      <w:r w:rsidR="004113C8" w:rsidRPr="33DAE228">
        <w:rPr>
          <w:rFonts w:asciiTheme="minorHAnsi" w:eastAsiaTheme="minorEastAsia" w:hAnsiTheme="minorHAnsi" w:cstheme="minorBidi"/>
          <w:sz w:val="24"/>
        </w:rPr>
        <w:t xml:space="preserve">Headteacher </w:t>
      </w:r>
      <w:r w:rsidR="1AE535AB" w:rsidRPr="33DAE228">
        <w:rPr>
          <w:rFonts w:asciiTheme="minorHAnsi" w:eastAsiaTheme="minorEastAsia" w:hAnsiTheme="minorHAnsi" w:cstheme="minorBidi"/>
          <w:sz w:val="24"/>
        </w:rPr>
        <w:t xml:space="preserve">(or delegated member of staff) </w:t>
      </w:r>
      <w:r w:rsidRPr="33DAE228">
        <w:rPr>
          <w:rFonts w:asciiTheme="minorHAnsi" w:eastAsiaTheme="minorEastAsia" w:hAnsiTheme="minorHAnsi" w:cstheme="minorBidi"/>
          <w:sz w:val="24"/>
          <w:lang w:val="en-GB" w:eastAsia="en-GB"/>
        </w:rPr>
        <w:t>prior to any educational visit that necessitates taking pupils off school premises.</w:t>
      </w:r>
    </w:p>
    <w:p w14:paraId="7198718E" w14:textId="275D6C3E" w:rsidR="009330EF" w:rsidRDefault="009330EF" w:rsidP="6F35DAA5">
      <w:pPr>
        <w:pStyle w:val="1bodycopy"/>
        <w:rPr>
          <w:rFonts w:asciiTheme="minorHAnsi" w:eastAsiaTheme="minorEastAsia" w:hAnsiTheme="minorHAnsi" w:cstheme="minorBidi"/>
          <w:sz w:val="24"/>
          <w:lang w:val="en-GB"/>
        </w:rPr>
      </w:pPr>
      <w:r w:rsidRPr="6F35DAA5">
        <w:rPr>
          <w:rFonts w:asciiTheme="minorHAnsi" w:eastAsiaTheme="minorEastAsia" w:hAnsiTheme="minorHAnsi" w:cstheme="minorBidi"/>
          <w:sz w:val="24"/>
          <w:lang w:val="en-GB"/>
        </w:rPr>
        <w:t xml:space="preserve">The procedure in 4.1 will be followed as closely as possible for any off-site accidents (though whether the parents/carers can collect their child will depend on the location and duration of the trip). </w:t>
      </w:r>
    </w:p>
    <w:p w14:paraId="66A77C41" w14:textId="17B48E62"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There will always be at least 1 first aider on school trips and visits.</w:t>
      </w:r>
    </w:p>
    <w:p w14:paraId="4256AA7F"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16" w:name="_Toc54183104"/>
      <w:bookmarkStart w:id="17" w:name="_Toc97546573"/>
      <w:bookmarkStart w:id="18" w:name="_Toc213749052"/>
      <w:r w:rsidRPr="6F35DAA5">
        <w:rPr>
          <w:rFonts w:asciiTheme="minorHAnsi" w:eastAsiaTheme="minorEastAsia" w:hAnsiTheme="minorHAnsi" w:cstheme="minorBidi"/>
          <w:color w:val="538135" w:themeColor="accent6" w:themeShade="BF"/>
          <w:sz w:val="32"/>
          <w:szCs w:val="32"/>
          <w:lang w:eastAsia="en-GB"/>
        </w:rPr>
        <w:t>5. First aid equipment</w:t>
      </w:r>
      <w:bookmarkEnd w:id="16"/>
      <w:bookmarkEnd w:id="17"/>
      <w:bookmarkEnd w:id="18"/>
    </w:p>
    <w:p w14:paraId="11D79EA9"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A typical first aid kit in our school will include the following: </w:t>
      </w:r>
    </w:p>
    <w:p w14:paraId="30327FED"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A leaflet giving general advice on first aid </w:t>
      </w:r>
    </w:p>
    <w:p w14:paraId="1C628117"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20 individually wrapped sterile adhesive dressings (assorted sizes)</w:t>
      </w:r>
    </w:p>
    <w:p w14:paraId="09FF089B"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lastRenderedPageBreak/>
        <w:t>2 sterile eye pads</w:t>
      </w:r>
    </w:p>
    <w:p w14:paraId="17F9CD18"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individually wrapped triangular bandages (preferably sterile)</w:t>
      </w:r>
    </w:p>
    <w:p w14:paraId="653DE0B1"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6 safety pins</w:t>
      </w:r>
    </w:p>
    <w:p w14:paraId="11E1D160"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6 medium-sized individually wrapped sterile unmedicated wound dressings</w:t>
      </w:r>
    </w:p>
    <w:p w14:paraId="1F2A1902"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2 large sterile individually wrapped unmedicated wound dressings</w:t>
      </w:r>
    </w:p>
    <w:p w14:paraId="2D0E1FFE" w14:textId="77777777" w:rsidR="00E503B0" w:rsidRDefault="00E503B0" w:rsidP="6F35DAA5">
      <w:pPr>
        <w:numPr>
          <w:ilvl w:val="0"/>
          <w:numId w:val="33"/>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3 pairs of disposable gloves </w:t>
      </w:r>
    </w:p>
    <w:p w14:paraId="11EE2AF1"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No medication is kept in first aid kits.</w:t>
      </w:r>
    </w:p>
    <w:p w14:paraId="78F226F4"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First aid kits are stored in:</w:t>
      </w:r>
    </w:p>
    <w:p w14:paraId="10E93449" w14:textId="6D3483DB" w:rsidR="001479BE" w:rsidRPr="004113C8" w:rsidRDefault="00E503B0" w:rsidP="6F35DAA5">
      <w:pPr>
        <w:numPr>
          <w:ilvl w:val="0"/>
          <w:numId w:val="34"/>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medical room</w:t>
      </w:r>
      <w:r w:rsidR="004113C8" w:rsidRPr="6F35DAA5">
        <w:rPr>
          <w:rFonts w:asciiTheme="minorHAnsi" w:eastAsiaTheme="minorEastAsia" w:hAnsiTheme="minorHAnsi" w:cstheme="minorBidi"/>
          <w:sz w:val="24"/>
          <w:lang w:val="en-GB" w:eastAsia="en-GB"/>
        </w:rPr>
        <w:t>.</w:t>
      </w:r>
    </w:p>
    <w:p w14:paraId="11518A61" w14:textId="659B134F" w:rsidR="00E503B0" w:rsidRDefault="001479BE"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See section 4.2 for first aid equipment off the school site.</w:t>
      </w:r>
    </w:p>
    <w:p w14:paraId="00366084"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19" w:name="_Toc54183105"/>
      <w:bookmarkStart w:id="20" w:name="_Toc97546574"/>
      <w:bookmarkStart w:id="21" w:name="_Toc213749053"/>
      <w:r w:rsidRPr="6F35DAA5">
        <w:rPr>
          <w:rFonts w:asciiTheme="minorHAnsi" w:eastAsiaTheme="minorEastAsia" w:hAnsiTheme="minorHAnsi" w:cstheme="minorBidi"/>
          <w:color w:val="538135" w:themeColor="accent6" w:themeShade="BF"/>
          <w:sz w:val="32"/>
          <w:szCs w:val="32"/>
          <w:lang w:eastAsia="en-GB"/>
        </w:rPr>
        <w:t>6. Record-keeping and reporting</w:t>
      </w:r>
      <w:bookmarkEnd w:id="19"/>
      <w:bookmarkEnd w:id="20"/>
      <w:bookmarkEnd w:id="21"/>
    </w:p>
    <w:p w14:paraId="3894F2F0" w14:textId="77777777" w:rsidR="00E503B0" w:rsidRDefault="00E503B0" w:rsidP="6F35DAA5">
      <w:pPr>
        <w:spacing w:before="240"/>
        <w:rPr>
          <w:rFonts w:asciiTheme="minorHAnsi" w:eastAsiaTheme="minorEastAsia" w:hAnsiTheme="minorHAnsi" w:cstheme="minorBidi"/>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6.1 First aid and accident record book</w:t>
      </w:r>
    </w:p>
    <w:p w14:paraId="4538A06D" w14:textId="034800C7" w:rsidR="00E503B0" w:rsidRDefault="00E503B0" w:rsidP="6F35DAA5">
      <w:pPr>
        <w:numPr>
          <w:ilvl w:val="0"/>
          <w:numId w:val="3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 accident form will be completed by the</w:t>
      </w:r>
      <w:r w:rsidRPr="6F35DAA5">
        <w:rPr>
          <w:rFonts w:asciiTheme="minorHAnsi" w:eastAsiaTheme="minorEastAsia" w:hAnsiTheme="minorHAnsi" w:cstheme="minorBidi"/>
          <w:color w:val="F15F22"/>
          <w:sz w:val="24"/>
          <w:lang w:val="en-GB" w:eastAsia="en-GB"/>
        </w:rPr>
        <w:t xml:space="preserve"> </w:t>
      </w:r>
      <w:r w:rsidRPr="6F35DAA5">
        <w:rPr>
          <w:rFonts w:asciiTheme="minorHAnsi" w:eastAsiaTheme="minorEastAsia" w:hAnsiTheme="minorHAnsi" w:cstheme="minorBidi"/>
          <w:sz w:val="24"/>
        </w:rPr>
        <w:t>first aider</w:t>
      </w:r>
      <w:r w:rsidR="00FA48D9" w:rsidRPr="6F35DAA5">
        <w:rPr>
          <w:rFonts w:asciiTheme="minorHAnsi" w:eastAsiaTheme="minorEastAsia" w:hAnsiTheme="minorHAnsi" w:cstheme="minorBidi"/>
          <w:sz w:val="24"/>
        </w:rPr>
        <w:t xml:space="preserve"> </w:t>
      </w:r>
      <w:r w:rsidRPr="6F35DAA5">
        <w:rPr>
          <w:rFonts w:asciiTheme="minorHAnsi" w:eastAsiaTheme="minorEastAsia" w:hAnsiTheme="minorHAnsi" w:cstheme="minorBidi"/>
          <w:sz w:val="24"/>
          <w:lang w:val="en-GB" w:eastAsia="en-GB"/>
        </w:rPr>
        <w:t>on the same day or as soon as possible after an incident resulting in an injury</w:t>
      </w:r>
    </w:p>
    <w:p w14:paraId="286F5B21" w14:textId="3557812E" w:rsidR="00E503B0" w:rsidRDefault="00E503B0" w:rsidP="6F35DAA5">
      <w:pPr>
        <w:numPr>
          <w:ilvl w:val="0"/>
          <w:numId w:val="3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As much detail as possible </w:t>
      </w:r>
      <w:r w:rsidR="005B187A" w:rsidRPr="6F35DAA5">
        <w:rPr>
          <w:rFonts w:asciiTheme="minorHAnsi" w:eastAsiaTheme="minorEastAsia" w:hAnsiTheme="minorHAnsi" w:cstheme="minorBidi"/>
          <w:sz w:val="24"/>
          <w:lang w:val="en-GB" w:eastAsia="en-GB"/>
        </w:rPr>
        <w:t xml:space="preserve">will </w:t>
      </w:r>
      <w:r w:rsidRPr="6F35DAA5">
        <w:rPr>
          <w:rFonts w:asciiTheme="minorHAnsi" w:eastAsiaTheme="minorEastAsia" w:hAnsiTheme="minorHAnsi" w:cstheme="minorBidi"/>
          <w:sz w:val="24"/>
          <w:lang w:val="en-GB" w:eastAsia="en-GB"/>
        </w:rPr>
        <w:t>be supplied when reporting an accident, including all of the information included in the accident form at appendix 2</w:t>
      </w:r>
    </w:p>
    <w:p w14:paraId="5307B92F" w14:textId="33B9E727" w:rsidR="00E503B0" w:rsidRDefault="00E503B0" w:rsidP="6F35DAA5">
      <w:pPr>
        <w:numPr>
          <w:ilvl w:val="0"/>
          <w:numId w:val="35"/>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For accidents involving pupils, a copy of the accident report form will also be added to the pupil’s educational record by </w:t>
      </w:r>
      <w:r w:rsidRPr="6F35DAA5">
        <w:rPr>
          <w:rFonts w:asciiTheme="minorHAnsi" w:eastAsiaTheme="minorEastAsia" w:hAnsiTheme="minorHAnsi" w:cstheme="minorBidi"/>
          <w:sz w:val="24"/>
        </w:rPr>
        <w:t>the</w:t>
      </w:r>
      <w:r w:rsidR="00FA48D9" w:rsidRPr="6F35DAA5">
        <w:rPr>
          <w:rFonts w:asciiTheme="minorHAnsi" w:eastAsiaTheme="minorEastAsia" w:hAnsiTheme="minorHAnsi" w:cstheme="minorBidi"/>
          <w:sz w:val="24"/>
        </w:rPr>
        <w:t xml:space="preserve"> Headteacher</w:t>
      </w:r>
    </w:p>
    <w:p w14:paraId="10F34773" w14:textId="77777777" w:rsidR="00FA48D9" w:rsidRPr="00FA48D9" w:rsidRDefault="00E503B0" w:rsidP="6F35DAA5">
      <w:pPr>
        <w:numPr>
          <w:ilvl w:val="0"/>
          <w:numId w:val="35"/>
        </w:numPr>
        <w:spacing w:before="240"/>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Records held in the first aid and accident book will be retained by the school for a minimum of 3</w:t>
      </w:r>
      <w:r w:rsidRPr="6F35DAA5">
        <w:rPr>
          <w:rFonts w:asciiTheme="minorHAnsi" w:eastAsiaTheme="minorEastAsia" w:hAnsiTheme="minorHAnsi" w:cstheme="minorBidi"/>
          <w:color w:val="F15F22"/>
          <w:sz w:val="24"/>
          <w:lang w:val="en-GB" w:eastAsia="en-GB"/>
        </w:rPr>
        <w:t xml:space="preserve"> </w:t>
      </w:r>
      <w:r w:rsidRPr="6F35DAA5">
        <w:rPr>
          <w:rFonts w:asciiTheme="minorHAnsi" w:eastAsiaTheme="minorEastAsia" w:hAnsiTheme="minorHAnsi" w:cstheme="minorBidi"/>
          <w:sz w:val="24"/>
          <w:lang w:val="en-GB" w:eastAsia="en-GB"/>
        </w:rPr>
        <w:t xml:space="preserve">years, in accordance with regulation 25 of the Social Security (Claims and Payments) Regulations 1979, and then securely disposed </w:t>
      </w:r>
      <w:r w:rsidRPr="6F35DAA5">
        <w:rPr>
          <w:rFonts w:asciiTheme="minorHAnsi" w:eastAsiaTheme="minorEastAsia" w:hAnsiTheme="minorHAnsi" w:cstheme="minorBidi"/>
          <w:sz w:val="24"/>
        </w:rPr>
        <w:t xml:space="preserve">of </w:t>
      </w:r>
    </w:p>
    <w:p w14:paraId="523A286B" w14:textId="4B44295A" w:rsidR="00E503B0" w:rsidRPr="00FA48D9" w:rsidRDefault="00E503B0" w:rsidP="6F35DAA5">
      <w:pPr>
        <w:numPr>
          <w:ilvl w:val="0"/>
          <w:numId w:val="35"/>
        </w:numPr>
        <w:spacing w:before="240"/>
        <w:ind w:left="340" w:hanging="261"/>
        <w:rPr>
          <w:rFonts w:asciiTheme="minorHAnsi" w:eastAsiaTheme="minorEastAsia" w:hAnsiTheme="minorHAnsi" w:cstheme="minorBidi"/>
          <w:b/>
          <w:bCs/>
          <w:color w:val="538135" w:themeColor="accent6" w:themeShade="BF"/>
          <w:sz w:val="32"/>
          <w:szCs w:val="32"/>
          <w:lang w:val="en-GB" w:eastAsia="en-GB"/>
        </w:rPr>
      </w:pPr>
      <w:r w:rsidRPr="6F35DAA5">
        <w:rPr>
          <w:rFonts w:asciiTheme="minorHAnsi" w:eastAsiaTheme="minorEastAsia" w:hAnsiTheme="minorHAnsi" w:cstheme="minorBidi"/>
          <w:b/>
          <w:bCs/>
          <w:color w:val="538135" w:themeColor="accent6" w:themeShade="BF"/>
          <w:sz w:val="32"/>
          <w:szCs w:val="32"/>
          <w:lang w:val="en-GB" w:eastAsia="en-GB"/>
        </w:rPr>
        <w:t>6.2 Reporting to the HSE</w:t>
      </w:r>
    </w:p>
    <w:p w14:paraId="1C2D76B3" w14:textId="43919ADD"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w:t>
      </w:r>
      <w:r w:rsidR="00FA48D9" w:rsidRPr="6F35DAA5">
        <w:rPr>
          <w:rFonts w:asciiTheme="minorHAnsi" w:eastAsiaTheme="minorEastAsia" w:hAnsiTheme="minorHAnsi" w:cstheme="minorBidi"/>
          <w:sz w:val="24"/>
          <w:lang w:val="en-GB" w:eastAsia="en-GB"/>
        </w:rPr>
        <w:t xml:space="preserve"> Headteacher</w:t>
      </w:r>
      <w:r w:rsidRPr="6F35DAA5">
        <w:rPr>
          <w:rFonts w:asciiTheme="minorHAnsi" w:eastAsiaTheme="minorEastAsia" w:hAnsiTheme="minorHAnsi" w:cstheme="minorBidi"/>
          <w:sz w:val="24"/>
          <w:lang w:val="en-GB" w:eastAsia="en-GB"/>
        </w:rPr>
        <w:t xml:space="preserve"> will keep a record of any accident </w:t>
      </w:r>
      <w:r w:rsidR="00B730CF" w:rsidRPr="6F35DAA5">
        <w:rPr>
          <w:rFonts w:asciiTheme="minorHAnsi" w:eastAsiaTheme="minorEastAsia" w:hAnsiTheme="minorHAnsi" w:cstheme="minorBidi"/>
          <w:sz w:val="24"/>
          <w:lang w:eastAsia="en-GB"/>
        </w:rPr>
        <w:t>that</w:t>
      </w:r>
      <w:r w:rsidRPr="6F35DAA5">
        <w:rPr>
          <w:rFonts w:asciiTheme="minorHAnsi" w:eastAsiaTheme="minorEastAsia" w:hAnsiTheme="minorHAnsi" w:cstheme="minorBidi"/>
          <w:sz w:val="24"/>
          <w:lang w:val="en-GB" w:eastAsia="en-GB"/>
        </w:rPr>
        <w:t xml:space="preserve"> results in a reportable injury, disease, or dangerous occurrence as defined in the RIDDOR 2013 legislation (regulations 4, 5, 6 and 7).</w:t>
      </w:r>
    </w:p>
    <w:p w14:paraId="172F851A" w14:textId="5299570E" w:rsidR="00E503B0" w:rsidRPr="00850347" w:rsidRDefault="00E503B0" w:rsidP="6F35DAA5">
      <w:pPr>
        <w:pStyle w:val="1bodycopy"/>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w:t>
      </w:r>
      <w:r w:rsidR="00FA48D9" w:rsidRPr="6F35DAA5">
        <w:rPr>
          <w:rFonts w:asciiTheme="minorHAnsi" w:eastAsiaTheme="minorEastAsia" w:hAnsiTheme="minorHAnsi" w:cstheme="minorBidi"/>
          <w:sz w:val="24"/>
          <w:lang w:val="en-GB" w:eastAsia="en-GB"/>
        </w:rPr>
        <w:t xml:space="preserve"> Headteacher</w:t>
      </w:r>
      <w:r w:rsidRPr="6F35DAA5">
        <w:rPr>
          <w:rFonts w:asciiTheme="minorHAnsi" w:eastAsiaTheme="minorEastAsia" w:hAnsiTheme="minorHAnsi" w:cstheme="minorBidi"/>
          <w:sz w:val="24"/>
          <w:lang w:val="en-GB" w:eastAsia="en-GB"/>
        </w:rPr>
        <w:t xml:space="preserve"> will report these to the HSE as soon as is reasonably practicable and in any event within 10 days of the incident – except where indicated below. Fatal and major injuries and dangerous occurrences will be reported without delay (i.e. by telephone) and followed up in writing within 10 days.  </w:t>
      </w:r>
    </w:p>
    <w:p w14:paraId="1511E248" w14:textId="77777777" w:rsidR="00E503B0" w:rsidRPr="00B45D30" w:rsidRDefault="00E503B0" w:rsidP="6F35DAA5">
      <w:pPr>
        <w:rPr>
          <w:rFonts w:asciiTheme="minorHAnsi" w:eastAsiaTheme="minorEastAsia" w:hAnsiTheme="minorHAnsi" w:cstheme="minorBidi"/>
          <w:b/>
          <w:bCs/>
          <w:sz w:val="24"/>
          <w:lang w:val="en-GB" w:eastAsia="en-GB"/>
        </w:rPr>
      </w:pPr>
      <w:r w:rsidRPr="6F35DAA5">
        <w:rPr>
          <w:rFonts w:asciiTheme="minorHAnsi" w:eastAsiaTheme="minorEastAsia" w:hAnsiTheme="minorHAnsi" w:cstheme="minorBidi"/>
          <w:b/>
          <w:bCs/>
          <w:sz w:val="24"/>
          <w:lang w:val="en-GB" w:eastAsia="en-GB"/>
        </w:rPr>
        <w:t>School staff: reportable injuries, diseases or dangerous occurrences</w:t>
      </w:r>
    </w:p>
    <w:p w14:paraId="6A22A198" w14:textId="77777777" w:rsidR="00E503B0" w:rsidRPr="00B45D3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These include:</w:t>
      </w:r>
    </w:p>
    <w:p w14:paraId="4D9E4253" w14:textId="77777777" w:rsidR="00E503B0" w:rsidRDefault="00E503B0" w:rsidP="6F35DAA5">
      <w:pPr>
        <w:numPr>
          <w:ilvl w:val="0"/>
          <w:numId w:val="3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Death</w:t>
      </w:r>
    </w:p>
    <w:p w14:paraId="4B633887" w14:textId="77777777" w:rsidR="00E503B0" w:rsidRDefault="00E503B0" w:rsidP="6F35DAA5">
      <w:pPr>
        <w:numPr>
          <w:ilvl w:val="0"/>
          <w:numId w:val="36"/>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Specified injuries, which are:</w:t>
      </w:r>
    </w:p>
    <w:p w14:paraId="387C6CBC"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Fractures, other than to fingers, thumbs and toes</w:t>
      </w:r>
    </w:p>
    <w:p w14:paraId="18642C09"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Amputations</w:t>
      </w:r>
    </w:p>
    <w:p w14:paraId="55FA1089"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lastRenderedPageBreak/>
        <w:t>Any injury likely to lead to permanent loss of sight or reduction in sight</w:t>
      </w:r>
    </w:p>
    <w:p w14:paraId="75594B9B"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crush injury to the head or torso causing damage to the brain or internal organs</w:t>
      </w:r>
    </w:p>
    <w:p w14:paraId="7DB67277" w14:textId="77777777" w:rsidR="00E503B0" w:rsidRPr="009355D2"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Serious burns (including scalding) which:</w:t>
      </w:r>
    </w:p>
    <w:p w14:paraId="5B52347E" w14:textId="77777777" w:rsidR="00E503B0" w:rsidRPr="009355D2" w:rsidRDefault="00E503B0" w:rsidP="6F35DAA5">
      <w:pPr>
        <w:numPr>
          <w:ilvl w:val="1"/>
          <w:numId w:val="37"/>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Covers more than 10% of the whole body’s total surface area; or</w:t>
      </w:r>
    </w:p>
    <w:p w14:paraId="7BB4A9F3" w14:textId="77777777" w:rsidR="00E503B0" w:rsidRPr="009355D2" w:rsidRDefault="00E503B0" w:rsidP="6F35DAA5">
      <w:pPr>
        <w:numPr>
          <w:ilvl w:val="1"/>
          <w:numId w:val="37"/>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Causes significant damage to the eyes, respiratory system or other vital organs</w:t>
      </w:r>
    </w:p>
    <w:p w14:paraId="5CE8C9DC"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scalping requiring hospital treatment</w:t>
      </w:r>
    </w:p>
    <w:p w14:paraId="6994DD0D"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loss of consciousness caused by head injury or asphyxia</w:t>
      </w:r>
    </w:p>
    <w:p w14:paraId="0EF13DA7" w14:textId="77777777" w:rsidR="00E503B0" w:rsidRDefault="00E503B0" w:rsidP="6F35DAA5">
      <w:pPr>
        <w:numPr>
          <w:ilvl w:val="0"/>
          <w:numId w:val="37"/>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other injury arising from working in an enclosed space which leads to hypothermia or heat-induced illness, or requires resuscitation or admittance to hospital for more than 24 hours</w:t>
      </w:r>
    </w:p>
    <w:p w14:paraId="57D6E1CB" w14:textId="5A5214F8" w:rsidR="00E503B0" w:rsidRPr="00465611"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Work-related injuries that lead to an employee being away from work or unable to perform their normal </w:t>
      </w:r>
      <w:r w:rsidRPr="6F35DAA5">
        <w:rPr>
          <w:rFonts w:asciiTheme="minorHAnsi" w:eastAsiaTheme="minorEastAsia" w:hAnsiTheme="minorHAnsi" w:cstheme="minorBidi"/>
          <w:sz w:val="24"/>
        </w:rPr>
        <w:t xml:space="preserve">work duties for more than 7 consecutive days (not including the day of the incident). In this case, the </w:t>
      </w:r>
      <w:r w:rsidR="00FA48D9" w:rsidRPr="6F35DAA5">
        <w:rPr>
          <w:rFonts w:asciiTheme="minorHAnsi" w:eastAsiaTheme="minorEastAsia" w:hAnsiTheme="minorHAnsi" w:cstheme="minorBidi"/>
          <w:sz w:val="24"/>
        </w:rPr>
        <w:t>Headteacher</w:t>
      </w:r>
      <w:r w:rsidRPr="6F35DAA5">
        <w:rPr>
          <w:rFonts w:asciiTheme="minorHAnsi" w:eastAsiaTheme="minorEastAsia" w:hAnsiTheme="minorHAnsi" w:cstheme="minorBidi"/>
          <w:sz w:val="24"/>
          <w:lang w:val="en-GB" w:eastAsia="en-GB"/>
        </w:rPr>
        <w:t xml:space="preserve"> will report these to the HSE as soon as reasonably practicable and in any event within 15 days of the accident</w:t>
      </w:r>
    </w:p>
    <w:p w14:paraId="69A11670" w14:textId="77777777" w:rsidR="00E503B0" w:rsidRPr="00465611"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Occupational diseases where a doctor has made a written diagnosis that the disease is linked to occupational exposure. These include:</w:t>
      </w:r>
    </w:p>
    <w:p w14:paraId="63E6C3E4" w14:textId="77777777" w:rsidR="00E503B0" w:rsidRPr="0046561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Carpal tunnel syndrome</w:t>
      </w:r>
    </w:p>
    <w:p w14:paraId="26F5EFAD" w14:textId="77777777" w:rsidR="00E503B0" w:rsidRPr="0046561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Severe cramp of the hand or forearm</w:t>
      </w:r>
    </w:p>
    <w:p w14:paraId="43F87E43" w14:textId="77777777" w:rsidR="00E503B0" w:rsidRPr="005B423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Occupational dermatitis, e.g. from exposure to strong acids or alkalis, including domestic bleach</w:t>
      </w:r>
    </w:p>
    <w:p w14:paraId="2F10B5F2" w14:textId="77777777" w:rsidR="00E503B0" w:rsidRPr="0046561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Hand-arm vibration syndrome</w:t>
      </w:r>
    </w:p>
    <w:p w14:paraId="2F20C414" w14:textId="2C64F6DE" w:rsidR="00E503B0" w:rsidRPr="005B423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Occupational asthma, e.g</w:t>
      </w:r>
      <w:r w:rsidR="0044473D" w:rsidRPr="6F35DAA5">
        <w:rPr>
          <w:rFonts w:asciiTheme="minorHAnsi" w:eastAsiaTheme="minorEastAsia" w:hAnsiTheme="minorHAnsi" w:cstheme="minorBidi"/>
          <w:sz w:val="24"/>
          <w:lang w:val="en-GB" w:eastAsia="en-GB"/>
        </w:rPr>
        <w:t>.</w:t>
      </w:r>
      <w:r w:rsidRPr="6F35DAA5">
        <w:rPr>
          <w:rFonts w:asciiTheme="minorHAnsi" w:eastAsiaTheme="minorEastAsia" w:hAnsiTheme="minorHAnsi" w:cstheme="minorBidi"/>
          <w:sz w:val="24"/>
          <w:lang w:val="en-GB" w:eastAsia="en-GB"/>
        </w:rPr>
        <w:t xml:space="preserve"> from wood dust </w:t>
      </w:r>
    </w:p>
    <w:p w14:paraId="170F11D4" w14:textId="77777777" w:rsidR="00E503B0" w:rsidRPr="0046561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Tendonitis or tenosynovitis of the hand or forearm</w:t>
      </w:r>
    </w:p>
    <w:p w14:paraId="382BAE55" w14:textId="77777777" w:rsidR="00E503B0" w:rsidRPr="00465611"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occupational cancer</w:t>
      </w:r>
    </w:p>
    <w:p w14:paraId="7ECBD52E" w14:textId="77777777" w:rsidR="00E503B0" w:rsidRPr="00DE3CDE" w:rsidRDefault="00E503B0" w:rsidP="6F35DAA5">
      <w:pPr>
        <w:numPr>
          <w:ilvl w:val="1"/>
          <w:numId w:val="38"/>
        </w:num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Any disease attributed to an occupational exposure to a biological agent</w:t>
      </w:r>
    </w:p>
    <w:p w14:paraId="6CBE51E6" w14:textId="5C1C9E4A" w:rsidR="00E503B0" w:rsidRPr="00DE3CDE"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Near-miss events that do not result in an </w:t>
      </w:r>
      <w:r w:rsidR="00FA48D9" w:rsidRPr="6F35DAA5">
        <w:rPr>
          <w:rFonts w:asciiTheme="minorHAnsi" w:eastAsiaTheme="minorEastAsia" w:hAnsiTheme="minorHAnsi" w:cstheme="minorBidi"/>
          <w:sz w:val="24"/>
          <w:lang w:val="en-GB" w:eastAsia="en-GB"/>
        </w:rPr>
        <w:t>injury but</w:t>
      </w:r>
      <w:r w:rsidRPr="6F35DAA5">
        <w:rPr>
          <w:rFonts w:asciiTheme="minorHAnsi" w:eastAsiaTheme="minorEastAsia" w:hAnsiTheme="minorHAnsi" w:cstheme="minorBidi"/>
          <w:sz w:val="24"/>
          <w:lang w:val="en-GB" w:eastAsia="en-GB"/>
        </w:rPr>
        <w:t xml:space="preserve"> could have done. Examples of near-miss events relevant to schools include, but are not limited to: </w:t>
      </w:r>
    </w:p>
    <w:p w14:paraId="5C58DF10" w14:textId="77777777" w:rsidR="00E503B0" w:rsidRPr="00DE3CDE" w:rsidRDefault="00E503B0" w:rsidP="6F35DAA5">
      <w:pPr>
        <w:numPr>
          <w:ilvl w:val="0"/>
          <w:numId w:val="39"/>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collapse or failure of load-bearing parts of lifts and lifting equipment</w:t>
      </w:r>
    </w:p>
    <w:p w14:paraId="5872420D" w14:textId="77777777" w:rsidR="00E503B0" w:rsidRPr="00DE3CDE" w:rsidRDefault="00E503B0" w:rsidP="6F35DAA5">
      <w:pPr>
        <w:numPr>
          <w:ilvl w:val="0"/>
          <w:numId w:val="39"/>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accidental release of a biological agent likely to cause severe human illness</w:t>
      </w:r>
    </w:p>
    <w:p w14:paraId="325CD360" w14:textId="77777777" w:rsidR="00E503B0" w:rsidRPr="00DE3CDE" w:rsidRDefault="00E503B0" w:rsidP="6F35DAA5">
      <w:pPr>
        <w:numPr>
          <w:ilvl w:val="0"/>
          <w:numId w:val="39"/>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accidental release or escape of any substance that may cause a serious injury or damage to health</w:t>
      </w:r>
    </w:p>
    <w:p w14:paraId="2E25DDDF" w14:textId="77777777" w:rsidR="00E503B0" w:rsidRPr="00B45D30" w:rsidRDefault="00E503B0" w:rsidP="6F35DAA5">
      <w:pPr>
        <w:numPr>
          <w:ilvl w:val="0"/>
          <w:numId w:val="39"/>
        </w:numPr>
        <w:ind w:left="907" w:hanging="256"/>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 electrical short circuit or overload causing a fire or explosion</w:t>
      </w:r>
    </w:p>
    <w:p w14:paraId="7DBD7F3C" w14:textId="77777777" w:rsidR="00E503B0" w:rsidRDefault="00E503B0" w:rsidP="6F35DAA5">
      <w:pPr>
        <w:rPr>
          <w:rFonts w:asciiTheme="minorHAnsi" w:eastAsiaTheme="minorEastAsia" w:hAnsiTheme="minorHAnsi" w:cstheme="minorBidi"/>
          <w:b/>
          <w:bCs/>
          <w:sz w:val="24"/>
          <w:lang w:val="en-GB" w:eastAsia="en-GB"/>
        </w:rPr>
      </w:pPr>
      <w:r w:rsidRPr="6F35DAA5">
        <w:rPr>
          <w:rFonts w:asciiTheme="minorHAnsi" w:eastAsiaTheme="minorEastAsia" w:hAnsiTheme="minorHAnsi" w:cstheme="minorBidi"/>
          <w:b/>
          <w:bCs/>
          <w:sz w:val="24"/>
          <w:lang w:val="en-GB" w:eastAsia="en-GB"/>
        </w:rPr>
        <w:t xml:space="preserve">Pupils and other people who are not at work (e.g. visitors): reportable injuries, diseases or dangerous occurrences </w:t>
      </w:r>
    </w:p>
    <w:p w14:paraId="69C72F15" w14:textId="77777777" w:rsidR="00E503B0" w:rsidRPr="00AF4D81"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These include:</w:t>
      </w:r>
    </w:p>
    <w:p w14:paraId="19663670" w14:textId="77777777" w:rsidR="00E503B0" w:rsidRPr="00DE3CDE"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Death of a person that arose from, or was in connection with, a work activity*</w:t>
      </w:r>
    </w:p>
    <w:p w14:paraId="01431931" w14:textId="77777777" w:rsidR="00E503B0" w:rsidRPr="008950C2"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lastRenderedPageBreak/>
        <w:t>An injury that arose from, or was in connection with, a work activity* and where the person is taken directly from the scene of the accident to hospital for treatment</w:t>
      </w:r>
    </w:p>
    <w:p w14:paraId="062A309D"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*An accident “arises out of” or is “connected with a work activity” if it was caused by:</w:t>
      </w:r>
    </w:p>
    <w:p w14:paraId="1B97B947" w14:textId="77777777" w:rsidR="00E503B0" w:rsidRPr="00A7048E"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 failure in the way a work activity was organised (e.g. inadequate supervision of a field trip)</w:t>
      </w:r>
    </w:p>
    <w:p w14:paraId="26AB8748" w14:textId="77777777" w:rsidR="00E503B0"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way equipment or substances were used (e.g. lifts, machinery, experiments etc); and/or</w:t>
      </w:r>
    </w:p>
    <w:p w14:paraId="1D71AF56" w14:textId="77777777" w:rsidR="00E503B0" w:rsidRDefault="00E503B0" w:rsidP="6F35DAA5">
      <w:pPr>
        <w:numPr>
          <w:ilvl w:val="0"/>
          <w:numId w:val="38"/>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condition of the premises (e.g. poorly maintained or slippery floors)</w:t>
      </w:r>
    </w:p>
    <w:p w14:paraId="2D602DBA"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Information on how to make a RIDDOR report is available here: </w:t>
      </w:r>
    </w:p>
    <w:p w14:paraId="5DC71298" w14:textId="77777777" w:rsidR="00E503B0" w:rsidRDefault="00E503B0" w:rsidP="6F35DAA5">
      <w:pPr>
        <w:rPr>
          <w:rFonts w:asciiTheme="minorHAnsi" w:eastAsiaTheme="minorEastAsia" w:hAnsiTheme="minorHAnsi" w:cstheme="minorBidi"/>
          <w:sz w:val="24"/>
          <w:lang w:val="en-GB" w:eastAsia="en-GB"/>
        </w:rPr>
      </w:pPr>
      <w:hyperlink r:id="rId21">
        <w:r w:rsidRPr="6F35DAA5">
          <w:rPr>
            <w:rFonts w:asciiTheme="minorHAnsi" w:eastAsiaTheme="minorEastAsia" w:hAnsiTheme="minorHAnsi" w:cstheme="minorBidi"/>
            <w:color w:val="0072CC"/>
            <w:sz w:val="24"/>
            <w:u w:val="single"/>
            <w:lang w:val="en-GB" w:eastAsia="en-GB"/>
          </w:rPr>
          <w:t>How to make a RIDDOR report, HSE</w:t>
        </w:r>
        <w:r>
          <w:br/>
        </w:r>
      </w:hyperlink>
      <w:r w:rsidRPr="6F35DAA5">
        <w:rPr>
          <w:rFonts w:asciiTheme="minorHAnsi" w:eastAsiaTheme="minorEastAsia" w:hAnsiTheme="minorHAnsi" w:cstheme="minorBidi"/>
          <w:sz w:val="24"/>
          <w:lang w:val="en-GB" w:eastAsia="en-GB"/>
        </w:rPr>
        <w:t>http://www.hse.gov.uk/riddor/report.htm</w:t>
      </w:r>
      <w:r w:rsidRPr="6F35DAA5">
        <w:rPr>
          <w:rFonts w:asciiTheme="minorHAnsi" w:eastAsiaTheme="minorEastAsia" w:hAnsiTheme="minorHAnsi" w:cstheme="minorBidi"/>
          <w:color w:val="0072CC"/>
          <w:sz w:val="24"/>
          <w:u w:val="single"/>
          <w:lang w:val="en-GB" w:eastAsia="en-GB"/>
        </w:rPr>
        <w:t xml:space="preserve"> </w:t>
      </w:r>
    </w:p>
    <w:p w14:paraId="28231BEB"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22" w:name="_Toc54183106"/>
      <w:bookmarkStart w:id="23" w:name="_Toc97546575"/>
      <w:bookmarkStart w:id="24" w:name="_Toc213749054"/>
      <w:r w:rsidRPr="6F35DAA5">
        <w:rPr>
          <w:rFonts w:asciiTheme="minorHAnsi" w:eastAsiaTheme="minorEastAsia" w:hAnsiTheme="minorHAnsi" w:cstheme="minorBidi"/>
          <w:color w:val="538135" w:themeColor="accent6" w:themeShade="BF"/>
          <w:sz w:val="32"/>
          <w:szCs w:val="32"/>
          <w:lang w:eastAsia="en-GB"/>
        </w:rPr>
        <w:t>7. Training</w:t>
      </w:r>
      <w:bookmarkEnd w:id="22"/>
      <w:bookmarkEnd w:id="23"/>
      <w:bookmarkEnd w:id="24"/>
    </w:p>
    <w:p w14:paraId="65F2DF9C" w14:textId="01C75495"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All school staff</w:t>
      </w:r>
      <w:r w:rsidR="00A57C31">
        <w:rPr>
          <w:rFonts w:asciiTheme="minorHAnsi" w:eastAsiaTheme="minorEastAsia" w:hAnsiTheme="minorHAnsi" w:cstheme="minorBidi"/>
          <w:sz w:val="24"/>
          <w:lang w:val="en-GB" w:eastAsia="en-GB"/>
        </w:rPr>
        <w:t xml:space="preserve"> working directly with children</w:t>
      </w:r>
      <w:r w:rsidRPr="6F35DAA5">
        <w:rPr>
          <w:rFonts w:asciiTheme="minorHAnsi" w:eastAsiaTheme="minorEastAsia" w:hAnsiTheme="minorHAnsi" w:cstheme="minorBidi"/>
          <w:sz w:val="24"/>
          <w:lang w:val="en-GB" w:eastAsia="en-GB"/>
        </w:rPr>
        <w:t xml:space="preserve"> undertake first aid training. </w:t>
      </w:r>
    </w:p>
    <w:p w14:paraId="31794A53" w14:textId="3E6EF2CC"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All first aiders must have completed a training </w:t>
      </w:r>
      <w:r w:rsidR="00FA48D9" w:rsidRPr="6F35DAA5">
        <w:rPr>
          <w:rFonts w:asciiTheme="minorHAnsi" w:eastAsiaTheme="minorEastAsia" w:hAnsiTheme="minorHAnsi" w:cstheme="minorBidi"/>
          <w:sz w:val="24"/>
          <w:lang w:val="en-GB" w:eastAsia="en-GB"/>
        </w:rPr>
        <w:t>course and</w:t>
      </w:r>
      <w:r w:rsidRPr="6F35DAA5">
        <w:rPr>
          <w:rFonts w:asciiTheme="minorHAnsi" w:eastAsiaTheme="minorEastAsia" w:hAnsiTheme="minorHAnsi" w:cstheme="minorBidi"/>
          <w:sz w:val="24"/>
          <w:lang w:val="en-GB" w:eastAsia="en-GB"/>
        </w:rPr>
        <w:t xml:space="preserve"> must hold a valid certificate of competence to show this. The school will keep a register of all trained first aiders, what training they have received and when this is valid until (see appendix 3).</w:t>
      </w:r>
    </w:p>
    <w:p w14:paraId="15252626"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The school will arrange for first aiders to retrain before their first aid certificates expire. In cases where a certificate expires, the school will arrange for staff to retake the full first aid course before being reinstated as a first aider.</w:t>
      </w:r>
    </w:p>
    <w:p w14:paraId="735F17BE" w14:textId="77777777" w:rsidR="00E503B0" w:rsidRDefault="00E503B0" w:rsidP="6F35DAA5">
      <w:pPr>
        <w:rPr>
          <w:rFonts w:asciiTheme="minorHAnsi" w:eastAsiaTheme="minorEastAsia" w:hAnsiTheme="minorHAnsi" w:cstheme="minorBidi"/>
          <w:sz w:val="24"/>
          <w:lang w:val="en-GB" w:eastAsia="en-GB"/>
        </w:rPr>
      </w:pPr>
    </w:p>
    <w:p w14:paraId="221ECC49"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25" w:name="_Toc54183107"/>
      <w:bookmarkStart w:id="26" w:name="_Toc97546576"/>
      <w:bookmarkStart w:id="27" w:name="_Toc213749055"/>
      <w:r w:rsidRPr="6F35DAA5">
        <w:rPr>
          <w:rFonts w:asciiTheme="minorHAnsi" w:eastAsiaTheme="minorEastAsia" w:hAnsiTheme="minorHAnsi" w:cstheme="minorBidi"/>
          <w:color w:val="538135" w:themeColor="accent6" w:themeShade="BF"/>
          <w:sz w:val="32"/>
          <w:szCs w:val="32"/>
          <w:lang w:eastAsia="en-GB"/>
        </w:rPr>
        <w:t>8. Monitoring arrangements</w:t>
      </w:r>
      <w:bookmarkEnd w:id="25"/>
      <w:bookmarkEnd w:id="26"/>
      <w:bookmarkEnd w:id="27"/>
    </w:p>
    <w:p w14:paraId="128FD487" w14:textId="1E8922EB" w:rsidR="00E503B0" w:rsidRPr="00FA48D9" w:rsidRDefault="00E503B0" w:rsidP="6F35DAA5">
      <w:pPr>
        <w:rPr>
          <w:rFonts w:asciiTheme="minorHAnsi" w:eastAsiaTheme="minorEastAsia" w:hAnsiTheme="minorHAnsi" w:cstheme="minorBidi"/>
          <w:sz w:val="24"/>
        </w:rPr>
      </w:pPr>
      <w:r w:rsidRPr="6F35DAA5">
        <w:rPr>
          <w:rFonts w:asciiTheme="minorHAnsi" w:eastAsiaTheme="minorEastAsia" w:hAnsiTheme="minorHAnsi" w:cstheme="minorBidi"/>
          <w:sz w:val="24"/>
        </w:rPr>
        <w:t>This policy will be</w:t>
      </w:r>
      <w:r w:rsidR="001B0FB7" w:rsidRPr="6F35DAA5">
        <w:rPr>
          <w:rFonts w:asciiTheme="minorHAnsi" w:eastAsiaTheme="minorEastAsia" w:hAnsiTheme="minorHAnsi" w:cstheme="minorBidi"/>
          <w:sz w:val="24"/>
        </w:rPr>
        <w:t xml:space="preserve"> monitored by </w:t>
      </w:r>
      <w:r w:rsidR="00FA48D9" w:rsidRPr="6F35DAA5">
        <w:rPr>
          <w:rFonts w:asciiTheme="minorHAnsi" w:eastAsiaTheme="minorEastAsia" w:hAnsiTheme="minorHAnsi" w:cstheme="minorBidi"/>
          <w:sz w:val="24"/>
        </w:rPr>
        <w:t xml:space="preserve">the </w:t>
      </w:r>
      <w:r w:rsidR="005328F8" w:rsidRPr="6F35DAA5">
        <w:rPr>
          <w:rFonts w:asciiTheme="minorHAnsi" w:eastAsiaTheme="minorEastAsia" w:hAnsiTheme="minorHAnsi" w:cstheme="minorBidi"/>
          <w:sz w:val="24"/>
        </w:rPr>
        <w:t>H</w:t>
      </w:r>
      <w:r w:rsidR="00FA48D9" w:rsidRPr="6F35DAA5">
        <w:rPr>
          <w:rFonts w:asciiTheme="minorHAnsi" w:eastAsiaTheme="minorEastAsia" w:hAnsiTheme="minorHAnsi" w:cstheme="minorBidi"/>
          <w:sz w:val="24"/>
        </w:rPr>
        <w:t>eadteacher</w:t>
      </w:r>
      <w:r w:rsidR="001B0FB7" w:rsidRPr="6F35DAA5">
        <w:rPr>
          <w:rFonts w:asciiTheme="minorHAnsi" w:eastAsiaTheme="minorEastAsia" w:hAnsiTheme="minorHAnsi" w:cstheme="minorBidi"/>
          <w:sz w:val="24"/>
        </w:rPr>
        <w:t xml:space="preserve"> and</w:t>
      </w:r>
      <w:r w:rsidRPr="6F35DAA5">
        <w:rPr>
          <w:rFonts w:asciiTheme="minorHAnsi" w:eastAsiaTheme="minorEastAsia" w:hAnsiTheme="minorHAnsi" w:cstheme="minorBidi"/>
          <w:sz w:val="24"/>
        </w:rPr>
        <w:t xml:space="preserve"> reviewed by the</w:t>
      </w:r>
      <w:r w:rsidR="00844B42">
        <w:rPr>
          <w:rFonts w:asciiTheme="minorHAnsi" w:eastAsiaTheme="minorEastAsia" w:hAnsiTheme="minorHAnsi" w:cstheme="minorBidi"/>
          <w:sz w:val="24"/>
        </w:rPr>
        <w:t xml:space="preserve"> Board of Directors </w:t>
      </w:r>
      <w:proofErr w:type="spellStart"/>
      <w:r w:rsidR="00844B42">
        <w:rPr>
          <w:rFonts w:asciiTheme="minorHAnsi" w:eastAsiaTheme="minorEastAsia" w:hAnsiTheme="minorHAnsi" w:cstheme="minorBidi"/>
          <w:sz w:val="24"/>
        </w:rPr>
        <w:t>anually</w:t>
      </w:r>
      <w:proofErr w:type="spellEnd"/>
      <w:r w:rsidR="00FA48D9" w:rsidRPr="6F35DAA5">
        <w:rPr>
          <w:rFonts w:asciiTheme="minorHAnsi" w:eastAsiaTheme="minorEastAsia" w:hAnsiTheme="minorHAnsi" w:cstheme="minorBidi"/>
          <w:sz w:val="24"/>
        </w:rPr>
        <w:t>.</w:t>
      </w:r>
    </w:p>
    <w:p w14:paraId="32D907E0" w14:textId="39899A17" w:rsidR="00E503B0" w:rsidRPr="00FA48D9" w:rsidRDefault="00E503B0" w:rsidP="6F35DAA5">
      <w:pPr>
        <w:rPr>
          <w:rFonts w:asciiTheme="minorHAnsi" w:eastAsiaTheme="minorEastAsia" w:hAnsiTheme="minorHAnsi" w:cstheme="minorBidi"/>
          <w:sz w:val="24"/>
        </w:rPr>
      </w:pPr>
      <w:r w:rsidRPr="6F35DAA5">
        <w:rPr>
          <w:rFonts w:asciiTheme="minorHAnsi" w:eastAsiaTheme="minorEastAsia" w:hAnsiTheme="minorHAnsi" w:cstheme="minorBidi"/>
          <w:sz w:val="24"/>
          <w:lang w:val="en-GB" w:eastAsia="en-GB"/>
        </w:rPr>
        <w:t xml:space="preserve">At every review, the policy will be approved by the </w:t>
      </w:r>
      <w:r w:rsidR="00D80CF2">
        <w:rPr>
          <w:rFonts w:asciiTheme="minorHAnsi" w:eastAsiaTheme="minorEastAsia" w:hAnsiTheme="minorHAnsi" w:cstheme="minorBidi"/>
          <w:sz w:val="24"/>
        </w:rPr>
        <w:t>Board.</w:t>
      </w:r>
    </w:p>
    <w:p w14:paraId="6ABCCCA8" w14:textId="4B83F55E" w:rsidR="001E2267" w:rsidRDefault="001E2267" w:rsidP="6F35DAA5">
      <w:pPr>
        <w:pStyle w:val="1bodycopy"/>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The first aid provision will be reviewed by the </w:t>
      </w:r>
      <w:r w:rsidR="008F7F3A" w:rsidRPr="6F35DAA5">
        <w:rPr>
          <w:rFonts w:asciiTheme="minorHAnsi" w:eastAsiaTheme="minorEastAsia" w:hAnsiTheme="minorHAnsi" w:cstheme="minorBidi"/>
          <w:sz w:val="24"/>
        </w:rPr>
        <w:t>H</w:t>
      </w:r>
      <w:r w:rsidRPr="6F35DAA5">
        <w:rPr>
          <w:rFonts w:asciiTheme="minorHAnsi" w:eastAsiaTheme="minorEastAsia" w:hAnsiTheme="minorHAnsi" w:cstheme="minorBidi"/>
          <w:sz w:val="24"/>
        </w:rPr>
        <w:t>eadteacher,</w:t>
      </w:r>
      <w:r w:rsidR="008B7B03" w:rsidRPr="6F35DAA5">
        <w:rPr>
          <w:rFonts w:asciiTheme="minorHAnsi" w:eastAsiaTheme="minorEastAsia" w:hAnsiTheme="minorHAnsi" w:cstheme="minorBidi"/>
          <w:sz w:val="24"/>
        </w:rPr>
        <w:t xml:space="preserve"> Director of </w:t>
      </w:r>
      <w:r w:rsidR="005328F8" w:rsidRPr="6F35DAA5">
        <w:rPr>
          <w:rFonts w:asciiTheme="minorHAnsi" w:eastAsiaTheme="minorEastAsia" w:hAnsiTheme="minorHAnsi" w:cstheme="minorBidi"/>
          <w:sz w:val="24"/>
        </w:rPr>
        <w:t>E</w:t>
      </w:r>
      <w:r w:rsidR="008B7B03" w:rsidRPr="6F35DAA5">
        <w:rPr>
          <w:rFonts w:asciiTheme="minorHAnsi" w:eastAsiaTheme="minorEastAsia" w:hAnsiTheme="minorHAnsi" w:cstheme="minorBidi"/>
          <w:sz w:val="24"/>
        </w:rPr>
        <w:t xml:space="preserve">ducation and the first aiders </w:t>
      </w:r>
      <w:r w:rsidRPr="6F35DAA5">
        <w:rPr>
          <w:rFonts w:asciiTheme="minorHAnsi" w:eastAsiaTheme="minorEastAsia" w:hAnsiTheme="minorHAnsi" w:cstheme="minorBidi"/>
          <w:sz w:val="24"/>
        </w:rPr>
        <w:t>at</w:t>
      </w:r>
      <w:r w:rsidRPr="6F35DAA5">
        <w:rPr>
          <w:rFonts w:asciiTheme="minorHAnsi" w:eastAsiaTheme="minorEastAsia" w:hAnsiTheme="minorHAnsi" w:cstheme="minorBidi"/>
          <w:sz w:val="24"/>
          <w:lang w:val="en-GB" w:eastAsia="en-GB"/>
        </w:rPr>
        <w:t xml:space="preserve"> least annually.</w:t>
      </w:r>
    </w:p>
    <w:p w14:paraId="4B0FE521" w14:textId="77777777" w:rsidR="00E503B0" w:rsidRDefault="00E503B0" w:rsidP="6F35DAA5">
      <w:pPr>
        <w:pStyle w:val="Heading1"/>
        <w:rPr>
          <w:rFonts w:asciiTheme="minorHAnsi" w:eastAsiaTheme="minorEastAsia" w:hAnsiTheme="minorHAnsi" w:cstheme="minorBidi"/>
          <w:sz w:val="24"/>
          <w:szCs w:val="24"/>
          <w:lang w:eastAsia="en-GB"/>
        </w:rPr>
      </w:pPr>
    </w:p>
    <w:p w14:paraId="3BD60B24" w14:textId="77777777" w:rsidR="00E503B0" w:rsidRDefault="00E503B0" w:rsidP="6F35DAA5">
      <w:pPr>
        <w:pStyle w:val="Heading1"/>
        <w:rPr>
          <w:rFonts w:asciiTheme="minorHAnsi" w:eastAsiaTheme="minorEastAsia" w:hAnsiTheme="minorHAnsi" w:cstheme="minorBidi"/>
          <w:color w:val="538135" w:themeColor="accent6" w:themeShade="BF"/>
          <w:sz w:val="32"/>
          <w:szCs w:val="32"/>
          <w:lang w:eastAsia="en-GB"/>
        </w:rPr>
      </w:pPr>
      <w:bookmarkStart w:id="28" w:name="_Toc54183108"/>
      <w:bookmarkStart w:id="29" w:name="_Toc97546577"/>
      <w:bookmarkStart w:id="30" w:name="_Toc213749056"/>
      <w:r w:rsidRPr="6F35DAA5">
        <w:rPr>
          <w:rFonts w:asciiTheme="minorHAnsi" w:eastAsiaTheme="minorEastAsia" w:hAnsiTheme="minorHAnsi" w:cstheme="minorBidi"/>
          <w:color w:val="538135" w:themeColor="accent6" w:themeShade="BF"/>
          <w:sz w:val="32"/>
          <w:szCs w:val="32"/>
          <w:lang w:eastAsia="en-GB"/>
        </w:rPr>
        <w:t>9. Links with other policies</w:t>
      </w:r>
      <w:bookmarkEnd w:id="28"/>
      <w:bookmarkEnd w:id="29"/>
      <w:bookmarkEnd w:id="30"/>
    </w:p>
    <w:p w14:paraId="1D7629FD" w14:textId="77777777" w:rsidR="00E503B0" w:rsidRDefault="00E503B0" w:rsidP="6F35DAA5">
      <w:pPr>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This first aid policy is linked to the: </w:t>
      </w:r>
    </w:p>
    <w:p w14:paraId="59359471" w14:textId="77777777" w:rsidR="00E503B0" w:rsidRDefault="00E503B0" w:rsidP="6F35DAA5">
      <w:pPr>
        <w:numPr>
          <w:ilvl w:val="0"/>
          <w:numId w:val="40"/>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Health and safety policy</w:t>
      </w:r>
    </w:p>
    <w:p w14:paraId="778CA277" w14:textId="77777777" w:rsidR="00E503B0" w:rsidRDefault="00E503B0" w:rsidP="6F35DAA5">
      <w:pPr>
        <w:numPr>
          <w:ilvl w:val="0"/>
          <w:numId w:val="40"/>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Risk assessment policy</w:t>
      </w:r>
    </w:p>
    <w:p w14:paraId="6941B340" w14:textId="77777777" w:rsidR="00E503B0" w:rsidRDefault="00E503B0" w:rsidP="6F35DAA5">
      <w:pPr>
        <w:numPr>
          <w:ilvl w:val="0"/>
          <w:numId w:val="40"/>
        </w:numPr>
        <w:ind w:left="340" w:hanging="261"/>
        <w:rPr>
          <w:rFonts w:asciiTheme="minorHAnsi" w:eastAsiaTheme="minorEastAsia" w:hAnsiTheme="minorHAnsi" w:cstheme="minorBidi"/>
          <w:sz w:val="24"/>
          <w:lang w:val="en-GB" w:eastAsia="en-GB"/>
        </w:rPr>
      </w:pPr>
      <w:r w:rsidRPr="6F35DAA5">
        <w:rPr>
          <w:rFonts w:asciiTheme="minorHAnsi" w:eastAsiaTheme="minorEastAsia" w:hAnsiTheme="minorHAnsi" w:cstheme="minorBidi"/>
          <w:sz w:val="24"/>
          <w:lang w:val="en-GB" w:eastAsia="en-GB"/>
        </w:rPr>
        <w:t xml:space="preserve">Policy on supporting pupils with medical conditions </w:t>
      </w:r>
    </w:p>
    <w:p w14:paraId="7FCA1630" w14:textId="77777777" w:rsidR="00E503B0" w:rsidRDefault="00E503B0" w:rsidP="6F35DAA5">
      <w:pPr>
        <w:rPr>
          <w:rFonts w:asciiTheme="minorHAnsi" w:eastAsiaTheme="minorEastAsia" w:hAnsiTheme="minorHAnsi" w:cstheme="minorBidi"/>
          <w:sz w:val="24"/>
          <w:lang w:val="en-GB" w:eastAsia="en-GB"/>
        </w:rPr>
      </w:pPr>
      <w:bookmarkStart w:id="31" w:name="_Toc531176460"/>
    </w:p>
    <w:p w14:paraId="06C22EE5" w14:textId="79CB8805" w:rsidR="00E503B0" w:rsidRPr="00E12C5C" w:rsidRDefault="00E503B0" w:rsidP="6F35DAA5">
      <w:pPr>
        <w:pStyle w:val="Heading3"/>
        <w:rPr>
          <w:rFonts w:asciiTheme="minorHAnsi" w:eastAsiaTheme="minorEastAsia" w:hAnsiTheme="minorHAnsi" w:cstheme="minorBidi"/>
          <w:szCs w:val="24"/>
          <w:lang w:val="en-GB" w:eastAsia="en-GB"/>
        </w:rPr>
      </w:pPr>
      <w:bookmarkStart w:id="32" w:name="_Toc97546578"/>
      <w:r w:rsidRPr="6F35DAA5">
        <w:rPr>
          <w:rFonts w:asciiTheme="minorHAnsi" w:eastAsiaTheme="minorEastAsia" w:hAnsiTheme="minorHAnsi" w:cstheme="minorBidi"/>
          <w:szCs w:val="24"/>
          <w:lang w:val="en-GB" w:eastAsia="en-GB"/>
        </w:rPr>
        <w:br w:type="page"/>
      </w:r>
      <w:bookmarkStart w:id="33" w:name="_Toc213749057"/>
      <w:r w:rsidRPr="6F35DAA5">
        <w:rPr>
          <w:rFonts w:asciiTheme="minorHAnsi" w:eastAsiaTheme="minorEastAsia" w:hAnsiTheme="minorHAnsi" w:cstheme="minorBidi"/>
          <w:szCs w:val="24"/>
          <w:lang w:val="en-GB" w:eastAsia="en-GB"/>
        </w:rPr>
        <w:lastRenderedPageBreak/>
        <w:t xml:space="preserve"> </w:t>
      </w:r>
      <w:bookmarkEnd w:id="31"/>
      <w:bookmarkEnd w:id="32"/>
      <w:bookmarkEnd w:id="33"/>
      <w:r w:rsidR="00EF4F2B" w:rsidRPr="6F35DAA5">
        <w:rPr>
          <w:rFonts w:asciiTheme="minorHAnsi" w:eastAsiaTheme="minorEastAsia" w:hAnsiTheme="minorHAnsi" w:cstheme="minorBidi"/>
          <w:szCs w:val="24"/>
        </w:rPr>
        <w:t>Appendix 1: List of Appointed Persons and Qualified First Aider</w:t>
      </w:r>
      <w:r w:rsidR="00404828" w:rsidRPr="6F35DAA5">
        <w:rPr>
          <w:rFonts w:asciiTheme="minorHAnsi" w:eastAsiaTheme="minorEastAsia" w:hAnsiTheme="minorHAnsi" w:cstheme="minorBidi"/>
          <w:szCs w:val="24"/>
        </w:rPr>
        <w:t>s</w:t>
      </w:r>
    </w:p>
    <w:tbl>
      <w:tblPr>
        <w:tblW w:w="0" w:type="auto"/>
        <w:tblInd w:w="113" w:type="dxa"/>
        <w:tblBorders>
          <w:top w:val="single" w:sz="4" w:space="0" w:color="B9B9B9"/>
          <w:left w:val="single" w:sz="4" w:space="0" w:color="B9B9B9"/>
          <w:bottom w:val="single" w:sz="4" w:space="0" w:color="B9B9B9"/>
          <w:right w:val="single" w:sz="4" w:space="0" w:color="B9B9B9"/>
          <w:insideH w:val="nil"/>
          <w:insideV w:val="nil"/>
        </w:tblBorders>
        <w:tblCellMar>
          <w:left w:w="0" w:type="dxa"/>
          <w:right w:w="0" w:type="dxa"/>
        </w:tblCellMar>
        <w:tblLook w:val="04A0" w:firstRow="1" w:lastRow="0" w:firstColumn="1" w:lastColumn="0" w:noHBand="0" w:noVBand="1"/>
      </w:tblPr>
      <w:tblGrid>
        <w:gridCol w:w="3090"/>
        <w:gridCol w:w="3300"/>
        <w:gridCol w:w="3233"/>
      </w:tblGrid>
      <w:tr w:rsidR="00E503B0" w14:paraId="2D8C162D" w14:textId="77777777" w:rsidTr="6F35DAA5">
        <w:trPr>
          <w:tblHeader/>
        </w:trPr>
        <w:tc>
          <w:tcPr>
            <w:tcW w:w="3120" w:type="dxa"/>
            <w:tcBorders>
              <w:bottom w:val="single" w:sz="4" w:space="0" w:color="B9B9B9"/>
              <w:right w:val="single" w:sz="4" w:space="0" w:color="B9B9B9"/>
            </w:tcBorders>
            <w:shd w:val="clear" w:color="auto" w:fill="D8DFDE"/>
            <w:tcMar>
              <w:top w:w="58" w:type="dxa"/>
              <w:left w:w="108" w:type="dxa"/>
              <w:bottom w:w="58" w:type="dxa"/>
              <w:right w:w="108" w:type="dxa"/>
            </w:tcMar>
            <w:hideMark/>
          </w:tcPr>
          <w:p w14:paraId="628DB99E" w14:textId="77777777" w:rsidR="00E503B0" w:rsidRDefault="00E503B0" w:rsidP="6F35DAA5">
            <w:pPr>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aps/>
                <w:color w:val="000000" w:themeColor="text1"/>
                <w:sz w:val="24"/>
                <w:lang w:val="en-GB" w:eastAsia="en-GB"/>
              </w:rPr>
              <w:t>Staff member’s name</w:t>
            </w:r>
          </w:p>
        </w:tc>
        <w:tc>
          <w:tcPr>
            <w:tcW w:w="3339"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7216C59A" w14:textId="77777777" w:rsidR="00E503B0" w:rsidRDefault="00E503B0" w:rsidP="6F35DAA5">
            <w:pPr>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aps/>
                <w:color w:val="000000" w:themeColor="text1"/>
                <w:sz w:val="24"/>
                <w:lang w:val="en-GB" w:eastAsia="en-GB"/>
              </w:rPr>
              <w:t>Role</w:t>
            </w:r>
          </w:p>
        </w:tc>
        <w:tc>
          <w:tcPr>
            <w:tcW w:w="3261" w:type="dxa"/>
            <w:tcBorders>
              <w:left w:val="single" w:sz="4" w:space="0" w:color="B9B9B9"/>
              <w:bottom w:val="single" w:sz="4" w:space="0" w:color="B9B9B9"/>
            </w:tcBorders>
            <w:shd w:val="clear" w:color="auto" w:fill="D8DFDE"/>
            <w:tcMar>
              <w:top w:w="58" w:type="dxa"/>
              <w:left w:w="108" w:type="dxa"/>
              <w:bottom w:w="58" w:type="dxa"/>
              <w:right w:w="108" w:type="dxa"/>
            </w:tcMar>
            <w:hideMark/>
          </w:tcPr>
          <w:p w14:paraId="6EA791AA" w14:textId="77777777" w:rsidR="00E503B0" w:rsidRDefault="00E503B0" w:rsidP="6F35DAA5">
            <w:pPr>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aps/>
                <w:color w:val="000000" w:themeColor="text1"/>
                <w:sz w:val="24"/>
                <w:lang w:val="en-GB" w:eastAsia="en-GB"/>
              </w:rPr>
              <w:t>Contact details</w:t>
            </w:r>
          </w:p>
        </w:tc>
      </w:tr>
      <w:tr w:rsidR="00E503B0" w14:paraId="53C2B4E6" w14:textId="77777777" w:rsidTr="6F35DAA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723B9A15" w14:textId="381FE890" w:rsidR="00E503B0" w:rsidRDefault="00D80CF2" w:rsidP="6F35DAA5">
            <w:pPr>
              <w:keepLines/>
              <w:spacing w:after="60"/>
              <w:ind w:left="340"/>
              <w:rPr>
                <w:rFonts w:asciiTheme="minorHAnsi" w:eastAsiaTheme="minorEastAsia" w:hAnsiTheme="minorHAnsi" w:cstheme="minorBidi"/>
                <w:color w:val="000000"/>
                <w:sz w:val="24"/>
                <w:lang w:val="en-GB" w:eastAsia="en-GB"/>
              </w:rPr>
            </w:pPr>
            <w:r>
              <w:rPr>
                <w:rFonts w:asciiTheme="minorHAnsi" w:eastAsiaTheme="minorEastAsia" w:hAnsiTheme="minorHAnsi" w:cstheme="minorBidi"/>
                <w:color w:val="000000"/>
                <w:sz w:val="24"/>
                <w:lang w:val="en-GB" w:eastAsia="en-GB"/>
              </w:rPr>
              <w:t>Peter Langley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392FA62" w14:textId="23EC7B4F" w:rsidR="00E503B0" w:rsidRDefault="00D80CF2" w:rsidP="6F35DAA5">
            <w:pPr>
              <w:keepLines/>
              <w:spacing w:after="60"/>
              <w:rPr>
                <w:rFonts w:asciiTheme="minorHAnsi" w:eastAsiaTheme="minorEastAsia" w:hAnsiTheme="minorHAnsi" w:cstheme="minorBidi"/>
                <w:color w:val="000000"/>
                <w:sz w:val="24"/>
                <w:lang w:val="en-GB" w:eastAsia="en-GB"/>
              </w:rPr>
            </w:pPr>
            <w:r>
              <w:rPr>
                <w:rFonts w:asciiTheme="minorHAnsi" w:eastAsiaTheme="minorEastAsia" w:hAnsiTheme="minorHAnsi" w:cstheme="minorBidi"/>
                <w:color w:val="000000" w:themeColor="text1"/>
                <w:sz w:val="24"/>
                <w:lang w:val="en-GB" w:eastAsia="en-GB"/>
              </w:rPr>
              <w:t>Deputy Head</w:t>
            </w:r>
            <w:r w:rsidR="00E31F83">
              <w:rPr>
                <w:rFonts w:asciiTheme="minorHAnsi" w:eastAsiaTheme="minorEastAsia" w:hAnsiTheme="minorHAnsi" w:cstheme="minorBidi"/>
                <w:color w:val="000000" w:themeColor="text1"/>
                <w:sz w:val="24"/>
                <w:lang w:val="en-GB" w:eastAsia="en-GB"/>
              </w:rPr>
              <w:t xml:space="preserve"> </w:t>
            </w:r>
            <w:r w:rsidR="76DC8E29" w:rsidRPr="6F35DAA5">
              <w:rPr>
                <w:rFonts w:asciiTheme="minorHAnsi" w:eastAsiaTheme="minorEastAsia" w:hAnsiTheme="minorHAnsi" w:cstheme="minorBidi"/>
                <w:color w:val="000000" w:themeColor="text1"/>
                <w:sz w:val="24"/>
                <w:lang w:val="en-GB" w:eastAsia="en-GB"/>
              </w:rPr>
              <w:t>Teacher</w:t>
            </w: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89C6B06" w14:textId="0BD66E56" w:rsidR="00E503B0" w:rsidRDefault="005754A0" w:rsidP="6F35DAA5">
            <w:pPr>
              <w:rPr>
                <w:rFonts w:asciiTheme="minorHAnsi" w:eastAsiaTheme="minorEastAsia" w:hAnsiTheme="minorHAnsi" w:cstheme="minorBidi"/>
                <w:color w:val="000000"/>
                <w:sz w:val="24"/>
                <w:lang w:val="en-GB" w:eastAsia="en-GB"/>
              </w:rPr>
            </w:pPr>
            <w:r>
              <w:rPr>
                <w:rFonts w:asciiTheme="minorHAnsi" w:eastAsiaTheme="minorEastAsia" w:hAnsiTheme="minorHAnsi" w:cstheme="minorBidi"/>
                <w:color w:val="000000"/>
                <w:sz w:val="24"/>
                <w:lang w:val="en-GB" w:eastAsia="en-GB"/>
              </w:rPr>
              <w:t>07</w:t>
            </w:r>
            <w:r w:rsidR="00DE4B88">
              <w:rPr>
                <w:rFonts w:asciiTheme="minorHAnsi" w:eastAsiaTheme="minorEastAsia" w:hAnsiTheme="minorHAnsi" w:cstheme="minorBidi"/>
                <w:color w:val="000000"/>
                <w:sz w:val="24"/>
                <w:lang w:val="en-GB" w:eastAsia="en-GB"/>
              </w:rPr>
              <w:t>888998957</w:t>
            </w:r>
          </w:p>
        </w:tc>
      </w:tr>
      <w:tr w:rsidR="00E503B0" w14:paraId="3ACBAC66" w14:textId="77777777" w:rsidTr="6F35DAA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6FA2AEB9" w14:textId="1A0ACE02" w:rsidR="00E503B0" w:rsidRDefault="37662783" w:rsidP="6F35DAA5">
            <w:pPr>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olor w:val="000000" w:themeColor="text1"/>
                <w:sz w:val="24"/>
                <w:lang w:val="en-GB" w:eastAsia="en-GB"/>
              </w:rPr>
              <w:t xml:space="preserve">      </w:t>
            </w:r>
            <w:r w:rsidR="74B59D6B" w:rsidRPr="6F35DAA5">
              <w:rPr>
                <w:rFonts w:asciiTheme="minorHAnsi" w:eastAsiaTheme="minorEastAsia" w:hAnsiTheme="minorHAnsi" w:cstheme="minorBidi"/>
                <w:color w:val="000000" w:themeColor="text1"/>
                <w:sz w:val="24"/>
                <w:lang w:val="en-GB" w:eastAsia="en-GB"/>
              </w:rPr>
              <w:t xml:space="preserve"> </w:t>
            </w:r>
            <w:r w:rsidRPr="6F35DAA5">
              <w:rPr>
                <w:rFonts w:asciiTheme="minorHAnsi" w:eastAsiaTheme="minorEastAsia" w:hAnsiTheme="minorHAnsi" w:cstheme="minorBidi"/>
                <w:color w:val="000000" w:themeColor="text1"/>
                <w:sz w:val="24"/>
                <w:lang w:val="en-GB" w:eastAsia="en-GB"/>
              </w:rPr>
              <w:t>Lindsey Clark</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F15E0DF" w14:textId="4B52CD6C" w:rsidR="00E503B0" w:rsidRDefault="37662783" w:rsidP="6F35DAA5">
            <w:pPr>
              <w:keepLines/>
              <w:spacing w:after="60"/>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olor w:val="000000" w:themeColor="text1"/>
                <w:sz w:val="24"/>
                <w:lang w:val="en-GB" w:eastAsia="en-GB"/>
              </w:rPr>
              <w:t>Teacher</w:t>
            </w: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560B9FC" w14:textId="662CF214" w:rsidR="00E503B0" w:rsidRDefault="592AF5ED" w:rsidP="6F35DAA5">
            <w:pPr>
              <w:rPr>
                <w:rFonts w:asciiTheme="minorHAnsi" w:eastAsiaTheme="minorEastAsia" w:hAnsiTheme="minorHAnsi" w:cstheme="minorBidi"/>
                <w:color w:val="000000"/>
                <w:sz w:val="24"/>
                <w:lang w:val="en-GB" w:eastAsia="en-GB"/>
              </w:rPr>
            </w:pPr>
            <w:r w:rsidRPr="6F35DAA5">
              <w:rPr>
                <w:rFonts w:asciiTheme="minorHAnsi" w:eastAsiaTheme="minorEastAsia" w:hAnsiTheme="minorHAnsi" w:cstheme="minorBidi"/>
                <w:color w:val="000000" w:themeColor="text1"/>
                <w:sz w:val="24"/>
                <w:lang w:val="en-GB" w:eastAsia="en-GB"/>
              </w:rPr>
              <w:t>07867</w:t>
            </w:r>
            <w:r w:rsidR="769A5C11" w:rsidRPr="6F35DAA5">
              <w:rPr>
                <w:rFonts w:asciiTheme="minorHAnsi" w:eastAsiaTheme="minorEastAsia" w:hAnsiTheme="minorHAnsi" w:cstheme="minorBidi"/>
                <w:color w:val="000000" w:themeColor="text1"/>
                <w:sz w:val="24"/>
                <w:lang w:val="en-GB" w:eastAsia="en-GB"/>
              </w:rPr>
              <w:t>183010</w:t>
            </w:r>
          </w:p>
        </w:tc>
      </w:tr>
      <w:tr w:rsidR="00E503B0" w14:paraId="47B65E84" w14:textId="77777777" w:rsidTr="6F35DAA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2A19335" w14:textId="77777777" w:rsidR="00E503B0" w:rsidRDefault="00E503B0" w:rsidP="6F35DAA5">
            <w:pPr>
              <w:rPr>
                <w:rFonts w:asciiTheme="minorHAnsi" w:eastAsiaTheme="minorEastAsia" w:hAnsiTheme="minorHAnsi" w:cstheme="minorBidi"/>
                <w:color w:val="000000"/>
                <w:sz w:val="24"/>
                <w:lang w:val="en-GB" w:eastAsia="en-GB"/>
              </w:rPr>
            </w:pP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991D09" w14:textId="77777777" w:rsidR="00E503B0" w:rsidRDefault="00E503B0" w:rsidP="6F35DAA5">
            <w:pPr>
              <w:keepLines/>
              <w:spacing w:after="60"/>
              <w:rPr>
                <w:rFonts w:asciiTheme="minorHAnsi" w:eastAsiaTheme="minorEastAsia" w:hAnsiTheme="minorHAnsi" w:cstheme="minorBidi"/>
                <w:color w:val="000000"/>
                <w:sz w:val="24"/>
                <w:lang w:val="en-GB" w:eastAsia="en-GB"/>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BFBD8BB" w14:textId="77777777" w:rsidR="00E503B0" w:rsidRDefault="00E503B0" w:rsidP="6F35DAA5">
            <w:pPr>
              <w:rPr>
                <w:rFonts w:asciiTheme="minorHAnsi" w:eastAsiaTheme="minorEastAsia" w:hAnsiTheme="minorHAnsi" w:cstheme="minorBidi"/>
                <w:color w:val="000000"/>
                <w:sz w:val="24"/>
                <w:lang w:val="en-GB" w:eastAsia="en-GB"/>
              </w:rPr>
            </w:pPr>
          </w:p>
        </w:tc>
      </w:tr>
      <w:tr w:rsidR="00E503B0" w14:paraId="49CE588E" w14:textId="77777777" w:rsidTr="6F35DAA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A54CCF6" w14:textId="77777777" w:rsidR="00E503B0" w:rsidRDefault="00E503B0" w:rsidP="6F35DAA5">
            <w:pPr>
              <w:rPr>
                <w:rFonts w:asciiTheme="minorHAnsi" w:eastAsiaTheme="minorEastAsia" w:hAnsiTheme="minorHAnsi" w:cstheme="minorBidi"/>
                <w:color w:val="000000"/>
                <w:sz w:val="24"/>
                <w:lang w:val="en-GB" w:eastAsia="en-GB"/>
              </w:rPr>
            </w:pP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247DF7E" w14:textId="77777777" w:rsidR="00E503B0" w:rsidRDefault="00E503B0" w:rsidP="6F35DAA5">
            <w:pPr>
              <w:keepLines/>
              <w:spacing w:after="60"/>
              <w:rPr>
                <w:rFonts w:asciiTheme="minorHAnsi" w:eastAsiaTheme="minorEastAsia" w:hAnsiTheme="minorHAnsi" w:cstheme="minorBidi"/>
                <w:color w:val="000000"/>
                <w:sz w:val="24"/>
                <w:lang w:val="en-GB" w:eastAsia="en-GB"/>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A55D4B7" w14:textId="77777777" w:rsidR="00E503B0" w:rsidRDefault="00E503B0" w:rsidP="6F35DAA5">
            <w:pPr>
              <w:rPr>
                <w:rFonts w:asciiTheme="minorHAnsi" w:eastAsiaTheme="minorEastAsia" w:hAnsiTheme="minorHAnsi" w:cstheme="minorBidi"/>
                <w:color w:val="000000"/>
                <w:sz w:val="24"/>
                <w:lang w:val="en-GB" w:eastAsia="en-GB"/>
              </w:rPr>
            </w:pPr>
          </w:p>
        </w:tc>
      </w:tr>
      <w:tr w:rsidR="00E503B0" w14:paraId="73922207" w14:textId="77777777" w:rsidTr="6F35DAA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0C2824F8" w14:textId="77777777" w:rsidR="00E503B0" w:rsidRDefault="00E503B0" w:rsidP="6F35DAA5">
            <w:pPr>
              <w:rPr>
                <w:rFonts w:asciiTheme="minorHAnsi" w:eastAsiaTheme="minorEastAsia" w:hAnsiTheme="minorHAnsi" w:cstheme="minorBidi"/>
                <w:color w:val="000000"/>
                <w:sz w:val="24"/>
                <w:lang w:val="en-GB" w:eastAsia="en-GB"/>
              </w:rPr>
            </w:pP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1EE85A" w14:textId="77777777" w:rsidR="00E503B0" w:rsidRDefault="00E503B0" w:rsidP="6F35DAA5">
            <w:pPr>
              <w:keepLines/>
              <w:spacing w:after="60"/>
              <w:rPr>
                <w:rFonts w:asciiTheme="minorHAnsi" w:eastAsiaTheme="minorEastAsia" w:hAnsiTheme="minorHAnsi" w:cstheme="minorBidi"/>
                <w:color w:val="000000"/>
                <w:sz w:val="24"/>
                <w:lang w:val="en-GB" w:eastAsia="en-GB"/>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BC4AF9E" w14:textId="77777777" w:rsidR="00E503B0" w:rsidRDefault="00E503B0" w:rsidP="6F35DAA5">
            <w:pPr>
              <w:rPr>
                <w:rFonts w:asciiTheme="minorHAnsi" w:eastAsiaTheme="minorEastAsia" w:hAnsiTheme="minorHAnsi" w:cstheme="minorBidi"/>
                <w:color w:val="000000"/>
                <w:sz w:val="24"/>
                <w:lang w:val="en-GB" w:eastAsia="en-GB"/>
              </w:rPr>
            </w:pPr>
          </w:p>
        </w:tc>
      </w:tr>
      <w:tr w:rsidR="00E503B0" w14:paraId="04347DF9" w14:textId="77777777" w:rsidTr="6F35DAA5">
        <w:tc>
          <w:tcPr>
            <w:tcW w:w="3120" w:type="dxa"/>
            <w:tcBorders>
              <w:top w:val="single" w:sz="4" w:space="0" w:color="B9B9B9"/>
              <w:right w:val="single" w:sz="4" w:space="0" w:color="B9B9B9"/>
            </w:tcBorders>
            <w:tcMar>
              <w:top w:w="58" w:type="dxa"/>
              <w:left w:w="108" w:type="dxa"/>
              <w:bottom w:w="58" w:type="dxa"/>
              <w:right w:w="108" w:type="dxa"/>
            </w:tcMar>
          </w:tcPr>
          <w:p w14:paraId="48305A75" w14:textId="77777777" w:rsidR="00E503B0" w:rsidRDefault="00E503B0" w:rsidP="6F35DAA5">
            <w:pPr>
              <w:rPr>
                <w:rFonts w:asciiTheme="minorHAnsi" w:eastAsiaTheme="minorEastAsia" w:hAnsiTheme="minorHAnsi" w:cstheme="minorBidi"/>
                <w:color w:val="000000"/>
                <w:sz w:val="24"/>
                <w:lang w:val="en-GB" w:eastAsia="en-GB"/>
              </w:rPr>
            </w:pPr>
          </w:p>
        </w:tc>
        <w:tc>
          <w:tcPr>
            <w:tcW w:w="3339" w:type="dxa"/>
            <w:tcBorders>
              <w:top w:val="single" w:sz="4" w:space="0" w:color="B9B9B9"/>
              <w:left w:val="single" w:sz="4" w:space="0" w:color="B9B9B9"/>
              <w:right w:val="single" w:sz="4" w:space="0" w:color="B9B9B9"/>
            </w:tcBorders>
            <w:tcMar>
              <w:top w:w="58" w:type="dxa"/>
              <w:left w:w="108" w:type="dxa"/>
              <w:bottom w:w="58" w:type="dxa"/>
              <w:right w:w="108" w:type="dxa"/>
            </w:tcMar>
          </w:tcPr>
          <w:p w14:paraId="020B1459" w14:textId="77777777" w:rsidR="00E503B0" w:rsidRDefault="00E503B0" w:rsidP="6F35DAA5">
            <w:pPr>
              <w:keepLines/>
              <w:spacing w:after="60"/>
              <w:rPr>
                <w:rFonts w:asciiTheme="minorHAnsi" w:eastAsiaTheme="minorEastAsia" w:hAnsiTheme="minorHAnsi" w:cstheme="minorBidi"/>
                <w:color w:val="000000"/>
                <w:sz w:val="24"/>
                <w:lang w:val="en-GB" w:eastAsia="en-GB"/>
              </w:rPr>
            </w:pPr>
          </w:p>
        </w:tc>
        <w:tc>
          <w:tcPr>
            <w:tcW w:w="3261" w:type="dxa"/>
            <w:tcBorders>
              <w:top w:val="single" w:sz="4" w:space="0" w:color="B9B9B9"/>
              <w:left w:val="single" w:sz="4" w:space="0" w:color="B9B9B9"/>
            </w:tcBorders>
            <w:tcMar>
              <w:top w:w="58" w:type="dxa"/>
              <w:left w:w="108" w:type="dxa"/>
              <w:bottom w:w="58" w:type="dxa"/>
              <w:right w:w="108" w:type="dxa"/>
            </w:tcMar>
          </w:tcPr>
          <w:p w14:paraId="7E1845A3" w14:textId="77777777" w:rsidR="00E503B0" w:rsidRDefault="00E503B0" w:rsidP="6F35DAA5">
            <w:pPr>
              <w:rPr>
                <w:rFonts w:asciiTheme="minorHAnsi" w:eastAsiaTheme="minorEastAsia" w:hAnsiTheme="minorHAnsi" w:cstheme="minorBidi"/>
                <w:color w:val="000000"/>
                <w:sz w:val="24"/>
                <w:lang w:val="en-GB" w:eastAsia="en-GB"/>
              </w:rPr>
            </w:pPr>
          </w:p>
        </w:tc>
      </w:tr>
    </w:tbl>
    <w:p w14:paraId="6CD17852" w14:textId="77777777" w:rsidR="00E503B0" w:rsidRDefault="00E503B0" w:rsidP="6F35DAA5">
      <w:pPr>
        <w:spacing w:after="240" w:line="259" w:lineRule="auto"/>
        <w:rPr>
          <w:rFonts w:asciiTheme="minorHAnsi" w:eastAsiaTheme="minorEastAsia" w:hAnsiTheme="minorHAnsi" w:cstheme="minorBidi"/>
          <w:sz w:val="24"/>
          <w:lang w:val="en-GB" w:eastAsia="en-GB"/>
        </w:rPr>
      </w:pPr>
    </w:p>
    <w:p w14:paraId="45813843" w14:textId="1CDC857F" w:rsidR="00375061" w:rsidRDefault="00375061" w:rsidP="6CC59801">
      <w:pPr>
        <w:pStyle w:val="Heading1"/>
        <w:rPr>
          <w:rFonts w:eastAsia="Arial"/>
          <w:lang w:eastAsia="en-GB"/>
        </w:rPr>
      </w:pPr>
    </w:p>
    <w:sectPr w:rsidR="00375061" w:rsidSect="00F12C91">
      <w:headerReference w:type="default" r:id="rId22"/>
      <w:footerReference w:type="default" r:id="rId23"/>
      <w:pgSz w:w="11900" w:h="16840" w:code="9"/>
      <w:pgMar w:top="992" w:right="1077" w:bottom="1701" w:left="1077" w:header="567" w:footer="227" w:gutter="0"/>
      <w:pgBorders w:offsetFrom="page">
        <w:top w:val="single" w:sz="36" w:space="24" w:color="538135"/>
        <w:left w:val="single" w:sz="36" w:space="24" w:color="538135"/>
        <w:bottom w:val="single" w:sz="36" w:space="24" w:color="538135"/>
        <w:right w:val="single" w:sz="36" w:space="24" w:color="53813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2A2A" w14:textId="77777777" w:rsidR="00941F2A" w:rsidRDefault="00941F2A" w:rsidP="00626EDA">
      <w:r>
        <w:separator/>
      </w:r>
    </w:p>
  </w:endnote>
  <w:endnote w:type="continuationSeparator" w:id="0">
    <w:p w14:paraId="72A8E636" w14:textId="77777777" w:rsidR="00941F2A" w:rsidRDefault="00941F2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F35DAA5" w14:paraId="0B1FD1C9" w14:textId="77777777" w:rsidTr="36F32623">
      <w:trPr>
        <w:trHeight w:val="300"/>
      </w:trPr>
      <w:tc>
        <w:tcPr>
          <w:tcW w:w="3245" w:type="dxa"/>
        </w:tcPr>
        <w:p w14:paraId="0EFA58C4" w14:textId="0235AF10" w:rsidR="6F35DAA5" w:rsidRDefault="6F35DAA5" w:rsidP="6F35DAA5">
          <w:pPr>
            <w:pStyle w:val="Header"/>
            <w:ind w:left="-115"/>
          </w:pPr>
        </w:p>
      </w:tc>
      <w:tc>
        <w:tcPr>
          <w:tcW w:w="3245" w:type="dxa"/>
        </w:tcPr>
        <w:p w14:paraId="7B7EADF0" w14:textId="0CA043EE" w:rsidR="6F35DAA5" w:rsidRDefault="6F35DAA5" w:rsidP="6F35DAA5">
          <w:pPr>
            <w:pStyle w:val="Header"/>
            <w:jc w:val="center"/>
          </w:pPr>
        </w:p>
      </w:tc>
      <w:tc>
        <w:tcPr>
          <w:tcW w:w="3245" w:type="dxa"/>
        </w:tcPr>
        <w:p w14:paraId="4A81C2EC" w14:textId="7A0A4CF9" w:rsidR="6F35DAA5" w:rsidRDefault="6F35DAA5" w:rsidP="6F35DAA5">
          <w:pPr>
            <w:pStyle w:val="Header"/>
            <w:ind w:right="-115"/>
            <w:jc w:val="right"/>
          </w:pPr>
          <w:r>
            <w:fldChar w:fldCharType="begin"/>
          </w:r>
          <w:r>
            <w:instrText>PAGE</w:instrText>
          </w:r>
          <w:r>
            <w:fldChar w:fldCharType="separate"/>
          </w:r>
          <w:r w:rsidR="005C3B5F">
            <w:rPr>
              <w:noProof/>
            </w:rPr>
            <w:t>1</w:t>
          </w:r>
          <w:r>
            <w:fldChar w:fldCharType="end"/>
          </w:r>
        </w:p>
      </w:tc>
    </w:tr>
  </w:tbl>
  <w:p w14:paraId="21C33A74" w14:textId="09B70810" w:rsidR="6F35DAA5" w:rsidRDefault="6F35DAA5" w:rsidP="6F35D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8AAB" w14:textId="77777777" w:rsidR="00941F2A" w:rsidRDefault="00941F2A" w:rsidP="00626EDA">
      <w:r>
        <w:separator/>
      </w:r>
    </w:p>
  </w:footnote>
  <w:footnote w:type="continuationSeparator" w:id="0">
    <w:p w14:paraId="062C0652" w14:textId="77777777" w:rsidR="00941F2A" w:rsidRDefault="00941F2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CC59801" w14:paraId="4979DB8D" w14:textId="77777777" w:rsidTr="6CC59801">
      <w:trPr>
        <w:trHeight w:val="300"/>
      </w:trPr>
      <w:tc>
        <w:tcPr>
          <w:tcW w:w="3245" w:type="dxa"/>
        </w:tcPr>
        <w:p w14:paraId="66F1B37F" w14:textId="6F0DD981" w:rsidR="6CC59801" w:rsidRDefault="6CC59801" w:rsidP="6CC59801">
          <w:pPr>
            <w:pStyle w:val="Header"/>
            <w:ind w:left="-115"/>
          </w:pPr>
        </w:p>
      </w:tc>
      <w:tc>
        <w:tcPr>
          <w:tcW w:w="3245" w:type="dxa"/>
        </w:tcPr>
        <w:p w14:paraId="0DF68C07" w14:textId="24F2A1B7" w:rsidR="6CC59801" w:rsidRDefault="6CC59801" w:rsidP="6CC59801">
          <w:pPr>
            <w:pStyle w:val="Header"/>
            <w:jc w:val="center"/>
          </w:pPr>
        </w:p>
      </w:tc>
      <w:tc>
        <w:tcPr>
          <w:tcW w:w="3245" w:type="dxa"/>
        </w:tcPr>
        <w:p w14:paraId="411CA70F" w14:textId="2FF7E21A" w:rsidR="6CC59801" w:rsidRDefault="6CC59801" w:rsidP="6CC59801">
          <w:pPr>
            <w:pStyle w:val="Header"/>
            <w:ind w:right="-115"/>
            <w:jc w:val="right"/>
          </w:pPr>
        </w:p>
      </w:tc>
    </w:tr>
  </w:tbl>
  <w:p w14:paraId="42DFE66F" w14:textId="218E9174" w:rsidR="6CC59801" w:rsidRDefault="6CC59801" w:rsidP="6CC5980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J4Wudg1" int2:invalidationBookmarkName="" int2:hashCode="5CjlTi8K0O0RON" int2:id="T1I0g2S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w14:anchorId="7396BA3F" id="_x0000_i1027" type="#_x0000_t75" style="width:210pt;height:330pt;visibility:visible;mso-wrap-style:square" o:bullet="t">
        <v:imagedata r:id="rId3" o:title=""/>
      </v:shape>
    </w:pict>
  </w:numPicBullet>
  <w:numPicBullet w:numPicBulletId="3">
    <w:pict>
      <v:shape id="_x0000_i1028" type="#_x0000_t75" style="width:210pt;height:330pt;visibility:visible;mso-wrap-style:square" o:bullet="t">
        <v:imagedata r:id="rId4" o:title=""/>
      </v:shape>
    </w:pict>
  </w:numPicBullet>
  <w:numPicBullet w:numPicBulletId="4">
    <w:pict>
      <v:shape id="_x0000_i1029" type="#_x0000_t75" style="width:570pt;height:905.4pt;visibility:visible;mso-wrap-style:square" o:bullet="t">
        <v:imagedata r:id="rId5" o:title=""/>
      </v:shape>
    </w:pict>
  </w:numPicBullet>
  <w:numPicBullet w:numPicBulletId="5">
    <w:pict>
      <v:shape id="_x0000_i1030" type="#_x0000_t75" style="width:6pt;height:12pt;visibility:visible;mso-wrap-style:square" o:bullet="t">
        <v:imagedata r:id="rId6"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E44A52"/>
    <w:multiLevelType w:val="multilevel"/>
    <w:tmpl w:val="E536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02656"/>
    <w:multiLevelType w:val="hybridMultilevel"/>
    <w:tmpl w:val="37E00AC2"/>
    <w:lvl w:ilvl="0" w:tplc="30EAE6D0">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3980835">
    <w:abstractNumId w:val="31"/>
  </w:num>
  <w:num w:numId="2" w16cid:durableId="2123375391">
    <w:abstractNumId w:val="23"/>
  </w:num>
  <w:num w:numId="3" w16cid:durableId="279805873">
    <w:abstractNumId w:val="28"/>
  </w:num>
  <w:num w:numId="4" w16cid:durableId="244455721">
    <w:abstractNumId w:val="32"/>
  </w:num>
  <w:num w:numId="5" w16cid:durableId="7416543">
    <w:abstractNumId w:val="21"/>
  </w:num>
  <w:num w:numId="6" w16cid:durableId="1888297627">
    <w:abstractNumId w:val="25"/>
  </w:num>
  <w:num w:numId="7" w16cid:durableId="1371687636">
    <w:abstractNumId w:val="22"/>
  </w:num>
  <w:num w:numId="8" w16cid:durableId="1800145848">
    <w:abstractNumId w:val="24"/>
  </w:num>
  <w:num w:numId="9" w16cid:durableId="856163574">
    <w:abstractNumId w:val="33"/>
  </w:num>
  <w:num w:numId="10" w16cid:durableId="259920505">
    <w:abstractNumId w:val="28"/>
  </w:num>
  <w:num w:numId="11" w16cid:durableId="1894002783">
    <w:abstractNumId w:val="23"/>
  </w:num>
  <w:num w:numId="12" w16cid:durableId="2075424457">
    <w:abstractNumId w:val="33"/>
  </w:num>
  <w:num w:numId="13" w16cid:durableId="1508977662">
    <w:abstractNumId w:val="31"/>
  </w:num>
  <w:num w:numId="14" w16cid:durableId="2075003219">
    <w:abstractNumId w:val="32"/>
  </w:num>
  <w:num w:numId="15" w16cid:durableId="1541555692">
    <w:abstractNumId w:val="22"/>
  </w:num>
  <w:num w:numId="16" w16cid:durableId="1037895669">
    <w:abstractNumId w:val="24"/>
  </w:num>
  <w:num w:numId="17" w16cid:durableId="25524976">
    <w:abstractNumId w:val="32"/>
  </w:num>
  <w:num w:numId="18" w16cid:durableId="352193098">
    <w:abstractNumId w:val="27"/>
  </w:num>
  <w:num w:numId="19" w16cid:durableId="1921329828">
    <w:abstractNumId w:val="30"/>
  </w:num>
  <w:num w:numId="20" w16cid:durableId="358433759">
    <w:abstractNumId w:val="0"/>
  </w:num>
  <w:num w:numId="21" w16cid:durableId="232088978">
    <w:abstractNumId w:val="1"/>
  </w:num>
  <w:num w:numId="22" w16cid:durableId="1783070426">
    <w:abstractNumId w:val="2"/>
  </w:num>
  <w:num w:numId="23" w16cid:durableId="1062871213">
    <w:abstractNumId w:val="3"/>
  </w:num>
  <w:num w:numId="24" w16cid:durableId="1287083285">
    <w:abstractNumId w:val="4"/>
  </w:num>
  <w:num w:numId="25" w16cid:durableId="1371144830">
    <w:abstractNumId w:val="5"/>
  </w:num>
  <w:num w:numId="26" w16cid:durableId="1425882635">
    <w:abstractNumId w:val="6"/>
  </w:num>
  <w:num w:numId="27" w16cid:durableId="1812136772">
    <w:abstractNumId w:val="7"/>
  </w:num>
  <w:num w:numId="28" w16cid:durableId="1784881310">
    <w:abstractNumId w:val="8"/>
  </w:num>
  <w:num w:numId="29" w16cid:durableId="226765566">
    <w:abstractNumId w:val="9"/>
  </w:num>
  <w:num w:numId="30" w16cid:durableId="2055427731">
    <w:abstractNumId w:val="10"/>
  </w:num>
  <w:num w:numId="31" w16cid:durableId="462582126">
    <w:abstractNumId w:val="11"/>
  </w:num>
  <w:num w:numId="32" w16cid:durableId="1521042021">
    <w:abstractNumId w:val="12"/>
  </w:num>
  <w:num w:numId="33" w16cid:durableId="1521551778">
    <w:abstractNumId w:val="13"/>
  </w:num>
  <w:num w:numId="34" w16cid:durableId="855735713">
    <w:abstractNumId w:val="14"/>
  </w:num>
  <w:num w:numId="35" w16cid:durableId="1552617388">
    <w:abstractNumId w:val="15"/>
  </w:num>
  <w:num w:numId="36" w16cid:durableId="1932008493">
    <w:abstractNumId w:val="16"/>
  </w:num>
  <w:num w:numId="37" w16cid:durableId="399061475">
    <w:abstractNumId w:val="17"/>
  </w:num>
  <w:num w:numId="38" w16cid:durableId="513806562">
    <w:abstractNumId w:val="18"/>
  </w:num>
  <w:num w:numId="39" w16cid:durableId="1593003493">
    <w:abstractNumId w:val="19"/>
  </w:num>
  <w:num w:numId="40" w16cid:durableId="36200748">
    <w:abstractNumId w:val="20"/>
  </w:num>
  <w:num w:numId="41" w16cid:durableId="551772449">
    <w:abstractNumId w:val="29"/>
  </w:num>
  <w:num w:numId="42" w16cid:durableId="560025138">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070"/>
    <w:rsid w:val="00026691"/>
    <w:rsid w:val="000462B1"/>
    <w:rsid w:val="00082050"/>
    <w:rsid w:val="000A569F"/>
    <w:rsid w:val="000B2CE7"/>
    <w:rsid w:val="000B77E5"/>
    <w:rsid w:val="000D6968"/>
    <w:rsid w:val="000F3BFE"/>
    <w:rsid w:val="000F5932"/>
    <w:rsid w:val="001148F4"/>
    <w:rsid w:val="0011571F"/>
    <w:rsid w:val="001201E4"/>
    <w:rsid w:val="001235FA"/>
    <w:rsid w:val="001357C9"/>
    <w:rsid w:val="001479BE"/>
    <w:rsid w:val="00147D58"/>
    <w:rsid w:val="001566F2"/>
    <w:rsid w:val="0017045F"/>
    <w:rsid w:val="001714F0"/>
    <w:rsid w:val="00181442"/>
    <w:rsid w:val="001978C4"/>
    <w:rsid w:val="001B0FB7"/>
    <w:rsid w:val="001B2301"/>
    <w:rsid w:val="001C68B8"/>
    <w:rsid w:val="001E2267"/>
    <w:rsid w:val="001E3CA3"/>
    <w:rsid w:val="001F2B16"/>
    <w:rsid w:val="00235450"/>
    <w:rsid w:val="00270D94"/>
    <w:rsid w:val="00271D00"/>
    <w:rsid w:val="00275D5E"/>
    <w:rsid w:val="002B6BDA"/>
    <w:rsid w:val="002E16E7"/>
    <w:rsid w:val="002E3705"/>
    <w:rsid w:val="002E5D89"/>
    <w:rsid w:val="002F4E11"/>
    <w:rsid w:val="00326D32"/>
    <w:rsid w:val="00332E89"/>
    <w:rsid w:val="003365A2"/>
    <w:rsid w:val="00363311"/>
    <w:rsid w:val="00372F45"/>
    <w:rsid w:val="00375061"/>
    <w:rsid w:val="00377808"/>
    <w:rsid w:val="00377FFC"/>
    <w:rsid w:val="00386BD2"/>
    <w:rsid w:val="003B2EB4"/>
    <w:rsid w:val="003C1D02"/>
    <w:rsid w:val="003D4E0B"/>
    <w:rsid w:val="003E09F3"/>
    <w:rsid w:val="003E206B"/>
    <w:rsid w:val="003F2BD9"/>
    <w:rsid w:val="003F6230"/>
    <w:rsid w:val="00404828"/>
    <w:rsid w:val="004113C8"/>
    <w:rsid w:val="00411BE9"/>
    <w:rsid w:val="00414E35"/>
    <w:rsid w:val="00430916"/>
    <w:rsid w:val="0044473D"/>
    <w:rsid w:val="0046077F"/>
    <w:rsid w:val="00465755"/>
    <w:rsid w:val="004750A7"/>
    <w:rsid w:val="00476301"/>
    <w:rsid w:val="004848E2"/>
    <w:rsid w:val="00492175"/>
    <w:rsid w:val="004944EE"/>
    <w:rsid w:val="004B05BB"/>
    <w:rsid w:val="004B3C9A"/>
    <w:rsid w:val="004C266F"/>
    <w:rsid w:val="004C3E5C"/>
    <w:rsid w:val="004E5608"/>
    <w:rsid w:val="004F463D"/>
    <w:rsid w:val="00503CEA"/>
    <w:rsid w:val="00510ED3"/>
    <w:rsid w:val="00511BC2"/>
    <w:rsid w:val="00512916"/>
    <w:rsid w:val="00515BD4"/>
    <w:rsid w:val="00531C8C"/>
    <w:rsid w:val="005328F8"/>
    <w:rsid w:val="00533FB2"/>
    <w:rsid w:val="00534CF1"/>
    <w:rsid w:val="00543D26"/>
    <w:rsid w:val="00553EAE"/>
    <w:rsid w:val="005637B7"/>
    <w:rsid w:val="00564CD3"/>
    <w:rsid w:val="00570B04"/>
    <w:rsid w:val="00571B64"/>
    <w:rsid w:val="00571DB8"/>
    <w:rsid w:val="00573834"/>
    <w:rsid w:val="005754A0"/>
    <w:rsid w:val="005801A7"/>
    <w:rsid w:val="00584A10"/>
    <w:rsid w:val="00590890"/>
    <w:rsid w:val="00597ED1"/>
    <w:rsid w:val="005B187A"/>
    <w:rsid w:val="005B1D35"/>
    <w:rsid w:val="005B3CA6"/>
    <w:rsid w:val="005B4650"/>
    <w:rsid w:val="005B7ADF"/>
    <w:rsid w:val="005C3B5F"/>
    <w:rsid w:val="005C7072"/>
    <w:rsid w:val="005D161D"/>
    <w:rsid w:val="005D5AC1"/>
    <w:rsid w:val="005E3CF3"/>
    <w:rsid w:val="005F76CD"/>
    <w:rsid w:val="00611281"/>
    <w:rsid w:val="0062626B"/>
    <w:rsid w:val="006264D7"/>
    <w:rsid w:val="00626EDA"/>
    <w:rsid w:val="00655F9C"/>
    <w:rsid w:val="00671FE5"/>
    <w:rsid w:val="00680CD2"/>
    <w:rsid w:val="006A61D4"/>
    <w:rsid w:val="006D7F39"/>
    <w:rsid w:val="006F3D54"/>
    <w:rsid w:val="006F569D"/>
    <w:rsid w:val="006F7E8A"/>
    <w:rsid w:val="00706769"/>
    <w:rsid w:val="007070A1"/>
    <w:rsid w:val="00715DD1"/>
    <w:rsid w:val="007239F8"/>
    <w:rsid w:val="0072620F"/>
    <w:rsid w:val="007345C3"/>
    <w:rsid w:val="00735B7D"/>
    <w:rsid w:val="00740AC8"/>
    <w:rsid w:val="007615CB"/>
    <w:rsid w:val="00774D61"/>
    <w:rsid w:val="00777963"/>
    <w:rsid w:val="00785BEE"/>
    <w:rsid w:val="007A03B3"/>
    <w:rsid w:val="007A7E05"/>
    <w:rsid w:val="007C5AC9"/>
    <w:rsid w:val="007D0125"/>
    <w:rsid w:val="007D268D"/>
    <w:rsid w:val="007E217D"/>
    <w:rsid w:val="007E6128"/>
    <w:rsid w:val="007F2F4C"/>
    <w:rsid w:val="007F788B"/>
    <w:rsid w:val="00803A38"/>
    <w:rsid w:val="00805A94"/>
    <w:rsid w:val="0080784C"/>
    <w:rsid w:val="008116A6"/>
    <w:rsid w:val="00812919"/>
    <w:rsid w:val="00844B42"/>
    <w:rsid w:val="008472C3"/>
    <w:rsid w:val="00856AEA"/>
    <w:rsid w:val="00866E39"/>
    <w:rsid w:val="00874C73"/>
    <w:rsid w:val="00877394"/>
    <w:rsid w:val="008821CC"/>
    <w:rsid w:val="00887DB6"/>
    <w:rsid w:val="008941E7"/>
    <w:rsid w:val="008A5DD0"/>
    <w:rsid w:val="008B7B03"/>
    <w:rsid w:val="008C1253"/>
    <w:rsid w:val="008D3D36"/>
    <w:rsid w:val="008D6C03"/>
    <w:rsid w:val="008E5370"/>
    <w:rsid w:val="008E69B4"/>
    <w:rsid w:val="008F2ECD"/>
    <w:rsid w:val="008F744A"/>
    <w:rsid w:val="008F7F3A"/>
    <w:rsid w:val="009122BB"/>
    <w:rsid w:val="00913E35"/>
    <w:rsid w:val="009330EF"/>
    <w:rsid w:val="0093769C"/>
    <w:rsid w:val="00941F2A"/>
    <w:rsid w:val="00951E1D"/>
    <w:rsid w:val="00962B0E"/>
    <w:rsid w:val="0096360F"/>
    <w:rsid w:val="00971C08"/>
    <w:rsid w:val="0099114F"/>
    <w:rsid w:val="009A267F"/>
    <w:rsid w:val="009A448F"/>
    <w:rsid w:val="009B1F2D"/>
    <w:rsid w:val="009B4FDC"/>
    <w:rsid w:val="009D1474"/>
    <w:rsid w:val="009E331F"/>
    <w:rsid w:val="009F66A8"/>
    <w:rsid w:val="00A466EE"/>
    <w:rsid w:val="00A477BB"/>
    <w:rsid w:val="00A5658D"/>
    <w:rsid w:val="00A57C31"/>
    <w:rsid w:val="00A62B49"/>
    <w:rsid w:val="00A7150E"/>
    <w:rsid w:val="00A80AA7"/>
    <w:rsid w:val="00A80B14"/>
    <w:rsid w:val="00A87C7B"/>
    <w:rsid w:val="00A90853"/>
    <w:rsid w:val="00A91D2D"/>
    <w:rsid w:val="00A928F1"/>
    <w:rsid w:val="00AA2517"/>
    <w:rsid w:val="00AA6E73"/>
    <w:rsid w:val="00AD2B7E"/>
    <w:rsid w:val="00AD3666"/>
    <w:rsid w:val="00AF4B37"/>
    <w:rsid w:val="00B4263C"/>
    <w:rsid w:val="00B471F7"/>
    <w:rsid w:val="00B5559F"/>
    <w:rsid w:val="00B613DC"/>
    <w:rsid w:val="00B6679E"/>
    <w:rsid w:val="00B66F6B"/>
    <w:rsid w:val="00B730CF"/>
    <w:rsid w:val="00B81BD0"/>
    <w:rsid w:val="00B846C2"/>
    <w:rsid w:val="00B95F60"/>
    <w:rsid w:val="00BA0F75"/>
    <w:rsid w:val="00BE3E54"/>
    <w:rsid w:val="00BF76A2"/>
    <w:rsid w:val="00C2675A"/>
    <w:rsid w:val="00C31397"/>
    <w:rsid w:val="00C4589F"/>
    <w:rsid w:val="00C4731F"/>
    <w:rsid w:val="00C51C6A"/>
    <w:rsid w:val="00C57ABD"/>
    <w:rsid w:val="00C66C34"/>
    <w:rsid w:val="00C8314B"/>
    <w:rsid w:val="00C84626"/>
    <w:rsid w:val="00C91F46"/>
    <w:rsid w:val="00C94E8D"/>
    <w:rsid w:val="00C950AC"/>
    <w:rsid w:val="00CB10D0"/>
    <w:rsid w:val="00CC51B6"/>
    <w:rsid w:val="00CC563E"/>
    <w:rsid w:val="00CD23C4"/>
    <w:rsid w:val="00CD2BC6"/>
    <w:rsid w:val="00CD702B"/>
    <w:rsid w:val="00CE5BBF"/>
    <w:rsid w:val="00CF553F"/>
    <w:rsid w:val="00D11C7E"/>
    <w:rsid w:val="00D1218F"/>
    <w:rsid w:val="00D218CE"/>
    <w:rsid w:val="00D2284E"/>
    <w:rsid w:val="00D41B7D"/>
    <w:rsid w:val="00D508B4"/>
    <w:rsid w:val="00D637CB"/>
    <w:rsid w:val="00D80CF2"/>
    <w:rsid w:val="00D86752"/>
    <w:rsid w:val="00D95FA0"/>
    <w:rsid w:val="00DA4259"/>
    <w:rsid w:val="00DA43DE"/>
    <w:rsid w:val="00DA5725"/>
    <w:rsid w:val="00DA7F11"/>
    <w:rsid w:val="00DB0C09"/>
    <w:rsid w:val="00DB183A"/>
    <w:rsid w:val="00DC28D6"/>
    <w:rsid w:val="00DC43E4"/>
    <w:rsid w:val="00DC4C0F"/>
    <w:rsid w:val="00DC5FAC"/>
    <w:rsid w:val="00DE4B88"/>
    <w:rsid w:val="00DF66B4"/>
    <w:rsid w:val="00E00085"/>
    <w:rsid w:val="00E11C36"/>
    <w:rsid w:val="00E24FDF"/>
    <w:rsid w:val="00E3052B"/>
    <w:rsid w:val="00E31B38"/>
    <w:rsid w:val="00E31F83"/>
    <w:rsid w:val="00E3210F"/>
    <w:rsid w:val="00E36879"/>
    <w:rsid w:val="00E471AD"/>
    <w:rsid w:val="00E503B0"/>
    <w:rsid w:val="00E602D3"/>
    <w:rsid w:val="00E606E8"/>
    <w:rsid w:val="00E647DF"/>
    <w:rsid w:val="00E73741"/>
    <w:rsid w:val="00E763E4"/>
    <w:rsid w:val="00E82606"/>
    <w:rsid w:val="00E9136B"/>
    <w:rsid w:val="00E91894"/>
    <w:rsid w:val="00EA6567"/>
    <w:rsid w:val="00EC6653"/>
    <w:rsid w:val="00ED59F6"/>
    <w:rsid w:val="00EF22F0"/>
    <w:rsid w:val="00EF4F2B"/>
    <w:rsid w:val="00EF631F"/>
    <w:rsid w:val="00EF7DBB"/>
    <w:rsid w:val="00F02A4E"/>
    <w:rsid w:val="00F06022"/>
    <w:rsid w:val="00F06B07"/>
    <w:rsid w:val="00F12C91"/>
    <w:rsid w:val="00F139E0"/>
    <w:rsid w:val="00F423CF"/>
    <w:rsid w:val="00F519DC"/>
    <w:rsid w:val="00F52AC7"/>
    <w:rsid w:val="00F61FC6"/>
    <w:rsid w:val="00F678F4"/>
    <w:rsid w:val="00F82220"/>
    <w:rsid w:val="00F84228"/>
    <w:rsid w:val="00F9563C"/>
    <w:rsid w:val="00F97695"/>
    <w:rsid w:val="00FA48D9"/>
    <w:rsid w:val="00FA4EC5"/>
    <w:rsid w:val="00FE3F15"/>
    <w:rsid w:val="00FE4FB6"/>
    <w:rsid w:val="00FE76FF"/>
    <w:rsid w:val="05DFEA29"/>
    <w:rsid w:val="0B4FC72C"/>
    <w:rsid w:val="0F599EF9"/>
    <w:rsid w:val="1AE535AB"/>
    <w:rsid w:val="1EB5ED09"/>
    <w:rsid w:val="20A0009C"/>
    <w:rsid w:val="22857A5A"/>
    <w:rsid w:val="2E858569"/>
    <w:rsid w:val="30E5312D"/>
    <w:rsid w:val="337B2BF8"/>
    <w:rsid w:val="33DAE228"/>
    <w:rsid w:val="33E194D2"/>
    <w:rsid w:val="349E9B40"/>
    <w:rsid w:val="36F32623"/>
    <w:rsid w:val="37662783"/>
    <w:rsid w:val="3A97E1C8"/>
    <w:rsid w:val="3DB17BB5"/>
    <w:rsid w:val="4B984D79"/>
    <w:rsid w:val="524C31BB"/>
    <w:rsid w:val="52B2BF2F"/>
    <w:rsid w:val="52FB1696"/>
    <w:rsid w:val="5658F0EE"/>
    <w:rsid w:val="592AF5ED"/>
    <w:rsid w:val="5BCAC9E4"/>
    <w:rsid w:val="60BE3969"/>
    <w:rsid w:val="622E6390"/>
    <w:rsid w:val="6458C7C3"/>
    <w:rsid w:val="69B67797"/>
    <w:rsid w:val="6CC59801"/>
    <w:rsid w:val="6F35DAA5"/>
    <w:rsid w:val="71348F31"/>
    <w:rsid w:val="74B59D6B"/>
    <w:rsid w:val="769A5C11"/>
    <w:rsid w:val="76DC8E29"/>
    <w:rsid w:val="770D2312"/>
    <w:rsid w:val="7753A951"/>
    <w:rsid w:val="79767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CD4E2"/>
  <w15:chartTrackingRefBased/>
  <w15:docId w15:val="{F57D0B27-B35D-437D-8FA0-E871D910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E503B0"/>
    <w:pPr>
      <w:ind w:right="284"/>
    </w:pPr>
  </w:style>
  <w:style w:type="character" w:customStyle="1" w:styleId="1bodycopyChar">
    <w:name w:val="1 body copy Char"/>
    <w:link w:val="1bodycopy"/>
    <w:rsid w:val="00E503B0"/>
    <w:rPr>
      <w:rFonts w:eastAsia="MS Mincho"/>
      <w:szCs w:val="24"/>
      <w:lang w:val="en-US" w:eastAsia="en-US"/>
    </w:rPr>
  </w:style>
  <w:style w:type="paragraph" w:styleId="Revision">
    <w:name w:val="Revision"/>
    <w:hidden/>
    <w:uiPriority w:val="99"/>
    <w:semiHidden/>
    <w:rsid w:val="000462B1"/>
    <w:rPr>
      <w:rFonts w:eastAsia="MS Mincho"/>
      <w:szCs w:val="24"/>
      <w:lang w:val="en-US" w:eastAsia="en-US"/>
    </w:rPr>
  </w:style>
  <w:style w:type="character" w:styleId="CommentReference">
    <w:name w:val="annotation reference"/>
    <w:basedOn w:val="DefaultParagraphFont"/>
    <w:uiPriority w:val="99"/>
    <w:semiHidden/>
    <w:unhideWhenUsed/>
    <w:rsid w:val="00EA6567"/>
    <w:rPr>
      <w:sz w:val="16"/>
      <w:szCs w:val="16"/>
    </w:rPr>
  </w:style>
  <w:style w:type="paragraph" w:styleId="CommentText">
    <w:name w:val="annotation text"/>
    <w:basedOn w:val="Normal"/>
    <w:link w:val="CommentTextChar"/>
    <w:uiPriority w:val="99"/>
    <w:unhideWhenUsed/>
    <w:rsid w:val="00EA6567"/>
    <w:rPr>
      <w:szCs w:val="20"/>
    </w:rPr>
  </w:style>
  <w:style w:type="character" w:customStyle="1" w:styleId="CommentTextChar">
    <w:name w:val="Comment Text Char"/>
    <w:basedOn w:val="DefaultParagraphFont"/>
    <w:link w:val="CommentText"/>
    <w:uiPriority w:val="99"/>
    <w:rsid w:val="00EA6567"/>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EA6567"/>
    <w:rPr>
      <w:b/>
      <w:bCs/>
    </w:rPr>
  </w:style>
  <w:style w:type="character" w:customStyle="1" w:styleId="CommentSubjectChar">
    <w:name w:val="Comment Subject Char"/>
    <w:basedOn w:val="CommentTextChar"/>
    <w:link w:val="CommentSubject"/>
    <w:uiPriority w:val="99"/>
    <w:semiHidden/>
    <w:rsid w:val="00EA6567"/>
    <w:rPr>
      <w:rFonts w:eastAsia="MS Mincho"/>
      <w:b/>
      <w:bCs/>
      <w:lang w:val="en-US" w:eastAsia="en-US"/>
    </w:rPr>
  </w:style>
  <w:style w:type="paragraph" w:customStyle="1" w:styleId="3Bulletedcopyblue">
    <w:name w:val="3 Bulleted copy blue"/>
    <w:basedOn w:val="Normal"/>
    <w:qFormat/>
    <w:rsid w:val="00812919"/>
    <w:pPr>
      <w:numPr>
        <w:numId w:val="41"/>
      </w:numPr>
      <w:ind w:right="284"/>
    </w:pPr>
    <w:rPr>
      <w:rFonts w:cs="Arial"/>
      <w:szCs w:val="20"/>
    </w:rPr>
  </w:style>
  <w:style w:type="paragraph" w:styleId="NormalWeb">
    <w:name w:val="Normal (Web)"/>
    <w:basedOn w:val="Normal"/>
    <w:uiPriority w:val="99"/>
    <w:semiHidden/>
    <w:unhideWhenUsed/>
    <w:rsid w:val="00B471F7"/>
    <w:rPr>
      <w:rFonts w:ascii="Times New Roman" w:hAnsi="Times New Roman"/>
      <w:sz w:val="24"/>
    </w:rPr>
  </w:style>
  <w:style w:type="paragraph" w:styleId="Header">
    <w:name w:val="header"/>
    <w:basedOn w:val="Normal"/>
    <w:uiPriority w:val="99"/>
    <w:unhideWhenUsed/>
    <w:rsid w:val="6F35DAA5"/>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health-and-safety-advice-for-schools" TargetMode="External"/><Relationship Id="rId18" Type="http://schemas.openxmlformats.org/officeDocument/2006/relationships/hyperlink" Target="https://www.legislation.gov.uk/uksi/2013/1471/schedule/1/paragraph/1"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www.hse.gov.uk/riddor/report.htm" TargetMode="External"/><Relationship Id="rId7" Type="http://schemas.openxmlformats.org/officeDocument/2006/relationships/settings" Target="settings.xml"/><Relationship Id="rId12" Type="http://schemas.openxmlformats.org/officeDocument/2006/relationships/hyperlink" Target="https://www.gov.uk/government/publications/first-aid-in-schools" TargetMode="External"/><Relationship Id="rId17" Type="http://schemas.openxmlformats.org/officeDocument/2006/relationships/hyperlink" Target="https://www.legislation.gov.uk/uksi/1999/3242/cont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gov.uk/uksi/1992/2051/regulation/3/made" TargetMode="External"/><Relationship Id="rId20" Type="http://schemas.openxmlformats.org/officeDocument/2006/relationships/hyperlink" Target="https://www.legislation.gov.uk/uksi/2014/328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si/1981/917/regulation/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legislation.gov.uk/uksi/1979/6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gov.uk/pubns/edis1.htm"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66A90-AD07-4FE9-B45E-81C425C56107}">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2.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3.xml><?xml version="1.0" encoding="utf-8"?>
<ds:datastoreItem xmlns:ds="http://schemas.openxmlformats.org/officeDocument/2006/customXml" ds:itemID="{550620BC-7C2A-4B51-8E51-1678579AACD7}">
  <ds:schemaRefs>
    <ds:schemaRef ds:uri="http://schemas.microsoft.com/sharepoint/v3/contenttype/forms"/>
  </ds:schemaRefs>
</ds:datastoreItem>
</file>

<file path=customXml/itemProps4.xml><?xml version="1.0" encoding="utf-8"?>
<ds:datastoreItem xmlns:ds="http://schemas.openxmlformats.org/officeDocument/2006/customXml" ds:itemID="{5FF838AA-D915-4F3E-85C0-FD397799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2302</Words>
  <Characters>13123</Characters>
  <Application>Microsoft Office Word</Application>
  <DocSecurity>0</DocSecurity>
  <Lines>109</Lines>
  <Paragraphs>30</Paragraphs>
  <ScaleCrop>false</ScaleCrop>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2</cp:revision>
  <cp:lastPrinted>2025-11-16T12:07:00Z</cp:lastPrinted>
  <dcterms:created xsi:type="dcterms:W3CDTF">2026-09-30T14:24:00Z</dcterms:created>
  <dcterms:modified xsi:type="dcterms:W3CDTF">2026-09-30T14:24:00Z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